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8CC32" w14:textId="73C25724" w:rsidR="006D0C51" w:rsidRPr="00B35E49" w:rsidRDefault="009E214A">
      <w:pPr>
        <w:overflowPunct/>
        <w:autoSpaceDE/>
        <w:autoSpaceDN/>
        <w:adjustRightInd/>
        <w:textAlignment w:val="auto"/>
        <w:rPr>
          <w:rFonts w:cs="Leelawadee UI"/>
          <w:sz w:val="28"/>
        </w:rPr>
      </w:pPr>
      <w:r w:rsidRPr="0013353B">
        <w:rPr>
          <w:rFonts w:cs="Leelawadee UI"/>
          <w:noProof/>
          <w:sz w:val="28"/>
          <w:lang w:val="en-US"/>
        </w:rPr>
        <mc:AlternateContent>
          <mc:Choice Requires="wps">
            <w:drawing>
              <wp:anchor distT="45720" distB="45720" distL="114300" distR="114300" simplePos="0" relativeHeight="251879936" behindDoc="0" locked="0" layoutInCell="1" allowOverlap="1" wp14:anchorId="2372495F" wp14:editId="4D6D4379">
                <wp:simplePos x="0" y="0"/>
                <wp:positionH relativeFrom="page">
                  <wp:posOffset>990600</wp:posOffset>
                </wp:positionH>
                <wp:positionV relativeFrom="paragraph">
                  <wp:posOffset>3432810</wp:posOffset>
                </wp:positionV>
                <wp:extent cx="5800725" cy="281940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2819400"/>
                        </a:xfrm>
                        <a:prstGeom prst="rect">
                          <a:avLst/>
                        </a:prstGeom>
                        <a:noFill/>
                        <a:ln w="9525">
                          <a:noFill/>
                          <a:miter lim="800000"/>
                          <a:headEnd/>
                          <a:tailEnd/>
                        </a:ln>
                      </wps:spPr>
                      <wps:txbx>
                        <w:txbxContent>
                          <w:p w14:paraId="6106F72B" w14:textId="77777777" w:rsidR="00534F39" w:rsidRDefault="00534F39" w:rsidP="009E214A">
                            <w:pPr>
                              <w:jc w:val="center"/>
                              <w:rPr>
                                <w:color w:val="2A3399"/>
                                <w:sz w:val="40"/>
                                <w:szCs w:val="40"/>
                              </w:rPr>
                            </w:pPr>
                          </w:p>
                          <w:p w14:paraId="729F36D1" w14:textId="77777777" w:rsidR="00534F39" w:rsidRDefault="00534F39" w:rsidP="009E214A">
                            <w:pPr>
                              <w:jc w:val="center"/>
                              <w:rPr>
                                <w:color w:val="2A3399"/>
                                <w:sz w:val="40"/>
                                <w:szCs w:val="40"/>
                              </w:rPr>
                            </w:pPr>
                            <w:r>
                              <w:rPr>
                                <w:color w:val="2A3399"/>
                                <w:sz w:val="40"/>
                                <w:szCs w:val="40"/>
                              </w:rPr>
                              <w:t>Tellija: AS Emajõe Veevärk</w:t>
                            </w:r>
                          </w:p>
                          <w:p w14:paraId="1555C0C9" w14:textId="42503FBA" w:rsidR="00534F39" w:rsidRDefault="00534F39" w:rsidP="009E214A">
                            <w:pPr>
                              <w:pStyle w:val="Title"/>
                              <w:jc w:val="center"/>
                              <w:rPr>
                                <w:rFonts w:ascii="Leelawadee UI" w:hAnsi="Leelawadee UI" w:cs="Leelawadee UI"/>
                                <w:b/>
                                <w:color w:val="2A3399"/>
                              </w:rPr>
                            </w:pPr>
                            <w:r>
                              <w:rPr>
                                <w:rFonts w:ascii="Leelawadee UI" w:hAnsi="Leelawadee UI" w:cs="Leelawadee UI"/>
                                <w:b/>
                                <w:color w:val="2A3399"/>
                              </w:rPr>
                              <w:t>AS Emajõe Veevärk SCADA moderniseerimise ja objektide visualiseerimise projekt</w:t>
                            </w:r>
                          </w:p>
                          <w:p w14:paraId="13E8D1E9" w14:textId="77777777" w:rsidR="00534F39" w:rsidRDefault="00534F39" w:rsidP="009E214A"/>
                          <w:p w14:paraId="394BB164" w14:textId="77777777" w:rsidR="00534F39" w:rsidRDefault="00534F39" w:rsidP="009E214A">
                            <w:pPr>
                              <w:jc w:val="center"/>
                              <w:rPr>
                                <w:color w:val="2A3399"/>
                                <w:sz w:val="40"/>
                                <w:szCs w:val="40"/>
                              </w:rPr>
                            </w:pPr>
                          </w:p>
                          <w:p w14:paraId="27E125A4" w14:textId="77777777" w:rsidR="00534F39" w:rsidRDefault="00534F39" w:rsidP="009E214A">
                            <w:pPr>
                              <w:jc w:val="center"/>
                              <w:rPr>
                                <w:color w:val="2A3399"/>
                                <w:sz w:val="40"/>
                                <w:szCs w:val="40"/>
                              </w:rPr>
                            </w:pPr>
                          </w:p>
                          <w:p w14:paraId="137DD539" w14:textId="77777777" w:rsidR="00534F39" w:rsidRPr="009E214A" w:rsidRDefault="00534F39" w:rsidP="009E214A">
                            <w:pPr>
                              <w:jc w:val="center"/>
                              <w:rPr>
                                <w:color w:val="2A3399"/>
                                <w:sz w:val="40"/>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72495F" id="_x0000_t202" coordsize="21600,21600" o:spt="202" path="m,l,21600r21600,l21600,xe">
                <v:stroke joinstyle="miter"/>
                <v:path gradientshapeok="t" o:connecttype="rect"/>
              </v:shapetype>
              <v:shape id="Text Box 2" o:spid="_x0000_s1026" type="#_x0000_t202" style="position:absolute;left:0;text-align:left;margin-left:78pt;margin-top:270.3pt;width:456.75pt;height:222pt;z-index:2518799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E6PCQIAAPMDAAAOAAAAZHJzL2Uyb0RvYy54bWysU9tuGyEQfa/Uf0C817ve2o29Mo7SpKkq&#10;pRcp6QdglvWiAkMBe9f9+gys41jJW1QeEDDD4Zwzw+pyMJrspQ8KLKPTSUmJtAIaZbeM/n64/bCg&#10;JERuG67BSkYPMtDL9ft3q97VsoIOdCM9QRAb6t4x2sXo6qIIopOGhwk4aTHYgjc84tZvi8bzHtGN&#10;Lqqy/FT04BvnQcgQ8PRmDNJ1xm9bKeLPtg0yEs0ocot59nnepLlYr3i99dx1Shxp8DewMFxZfPQE&#10;dcMjJzuvXkEZJTwEaONEgCmgbZWQWQOqmZYv1Nx33MmsBc0J7mRT+H+w4sf+lyeqYfQjJZYbLNGD&#10;HCL5DAOpkju9CzUm3TtMiwMeY5Wz0uDuQPwJxMJ1x+1WXnkPfSd5g+ym6WZxdnXECQlk03+HBp/h&#10;uwgZaGi9SdahGQTRsUqHU2USFYGH80VZXlRzSgTGqsV0OStz7QpeP113PsSvEgxJC0Y9lj7D8/1d&#10;iIkOr59S0msWbpXWufzakp7R5RzxX0SMitidWhlGkQCOsV+Syi+2yZcjV3pc4wPaHmUnpaPmOGwG&#10;TExebKA5oAEexi7EX4OLDvw/SnrsQEbD3x33khL9zaKJy+lsllo2b2bziwo3/jyyOY9wKxCK0UjJ&#10;uLyOuc1HRVdodquyDc9Mjlyxs7I7x1+QWvd8n7Oe/+r6EQAA//8DAFBLAwQUAAYACAAAACEARsZ6&#10;bN4AAAAMAQAADwAAAGRycy9kb3ducmV2LnhtbEyPwU7DMBBE70j8g7VI3KgNSqwmxKkQiCuIFpC4&#10;ufE2iYjXUew24e/ZnuA4mtHMm2qz+EGccIp9IAO3KwUCqQmup9bA++75Zg0iJkvODoHQwA9G2NSX&#10;F5UtXZjpDU/b1AouoVhaA11KYyllbDr0Nq7CiMTeIUzeJpZTK91kZy73g7xTSktve+KFzo742GHz&#10;vT16Ax8vh6/PTL22Tz4f57AoSb6QxlxfLQ/3IBIu6S8MZ3xGh5qZ9uFILoqBda75SzKQZ0qDOCeU&#10;LnIQewPFOtMg60r+P1H/AgAA//8DAFBLAQItABQABgAIAAAAIQC2gziS/gAAAOEBAAATAAAAAAAA&#10;AAAAAAAAAAAAAABbQ29udGVudF9UeXBlc10ueG1sUEsBAi0AFAAGAAgAAAAhADj9If/WAAAAlAEA&#10;AAsAAAAAAAAAAAAAAAAALwEAAF9yZWxzLy5yZWxzUEsBAi0AFAAGAAgAAAAhAH0MTo8JAgAA8wMA&#10;AA4AAAAAAAAAAAAAAAAALgIAAGRycy9lMm9Eb2MueG1sUEsBAi0AFAAGAAgAAAAhAEbGemzeAAAA&#10;DAEAAA8AAAAAAAAAAAAAAAAAYwQAAGRycy9kb3ducmV2LnhtbFBLBQYAAAAABAAEAPMAAABuBQAA&#10;AAA=&#10;" filled="f" stroked="f">
                <v:textbox>
                  <w:txbxContent>
                    <w:p w14:paraId="6106F72B" w14:textId="77777777" w:rsidR="00534F39" w:rsidRDefault="00534F39" w:rsidP="009E214A">
                      <w:pPr>
                        <w:jc w:val="center"/>
                        <w:rPr>
                          <w:color w:val="2A3399"/>
                          <w:sz w:val="40"/>
                          <w:szCs w:val="40"/>
                        </w:rPr>
                      </w:pPr>
                    </w:p>
                    <w:p w14:paraId="729F36D1" w14:textId="77777777" w:rsidR="00534F39" w:rsidRDefault="00534F39" w:rsidP="009E214A">
                      <w:pPr>
                        <w:jc w:val="center"/>
                        <w:rPr>
                          <w:color w:val="2A3399"/>
                          <w:sz w:val="40"/>
                          <w:szCs w:val="40"/>
                        </w:rPr>
                      </w:pPr>
                      <w:r>
                        <w:rPr>
                          <w:color w:val="2A3399"/>
                          <w:sz w:val="40"/>
                          <w:szCs w:val="40"/>
                        </w:rPr>
                        <w:t>Tellija: AS Emajõe Veevärk</w:t>
                      </w:r>
                    </w:p>
                    <w:p w14:paraId="1555C0C9" w14:textId="42503FBA" w:rsidR="00534F39" w:rsidRDefault="00534F39" w:rsidP="009E214A">
                      <w:pPr>
                        <w:pStyle w:val="Title"/>
                        <w:jc w:val="center"/>
                        <w:rPr>
                          <w:rFonts w:ascii="Leelawadee UI" w:hAnsi="Leelawadee UI" w:cs="Leelawadee UI"/>
                          <w:b/>
                          <w:color w:val="2A3399"/>
                        </w:rPr>
                      </w:pPr>
                      <w:r>
                        <w:rPr>
                          <w:rFonts w:ascii="Leelawadee UI" w:hAnsi="Leelawadee UI" w:cs="Leelawadee UI"/>
                          <w:b/>
                          <w:color w:val="2A3399"/>
                        </w:rPr>
                        <w:t>AS Emajõe Veevärk SCADA moderniseerimise ja objektide visualiseerimise projekt</w:t>
                      </w:r>
                    </w:p>
                    <w:p w14:paraId="13E8D1E9" w14:textId="77777777" w:rsidR="00534F39" w:rsidRDefault="00534F39" w:rsidP="009E214A"/>
                    <w:p w14:paraId="394BB164" w14:textId="77777777" w:rsidR="00534F39" w:rsidRDefault="00534F39" w:rsidP="009E214A">
                      <w:pPr>
                        <w:jc w:val="center"/>
                        <w:rPr>
                          <w:color w:val="2A3399"/>
                          <w:sz w:val="40"/>
                          <w:szCs w:val="40"/>
                        </w:rPr>
                      </w:pPr>
                    </w:p>
                    <w:p w14:paraId="27E125A4" w14:textId="77777777" w:rsidR="00534F39" w:rsidRDefault="00534F39" w:rsidP="009E214A">
                      <w:pPr>
                        <w:jc w:val="center"/>
                        <w:rPr>
                          <w:color w:val="2A3399"/>
                          <w:sz w:val="40"/>
                          <w:szCs w:val="40"/>
                        </w:rPr>
                      </w:pPr>
                    </w:p>
                    <w:p w14:paraId="137DD539" w14:textId="77777777" w:rsidR="00534F39" w:rsidRPr="009E214A" w:rsidRDefault="00534F39" w:rsidP="009E214A">
                      <w:pPr>
                        <w:jc w:val="center"/>
                        <w:rPr>
                          <w:color w:val="2A3399"/>
                          <w:sz w:val="40"/>
                          <w:szCs w:val="40"/>
                        </w:rPr>
                      </w:pPr>
                    </w:p>
                  </w:txbxContent>
                </v:textbox>
                <w10:wrap type="square" anchorx="page"/>
              </v:shape>
            </w:pict>
          </mc:Fallback>
        </mc:AlternateContent>
      </w:r>
      <w:r w:rsidRPr="0013353B">
        <w:rPr>
          <w:rFonts w:cs="Leelawadee UI"/>
          <w:noProof/>
          <w:sz w:val="28"/>
          <w:lang w:val="en-US"/>
        </w:rPr>
        <mc:AlternateContent>
          <mc:Choice Requires="wps">
            <w:drawing>
              <wp:anchor distT="45720" distB="45720" distL="114300" distR="114300" simplePos="0" relativeHeight="251877888" behindDoc="0" locked="0" layoutInCell="1" allowOverlap="1" wp14:anchorId="0FE18AF7" wp14:editId="61C07B10">
                <wp:simplePos x="0" y="0"/>
                <wp:positionH relativeFrom="page">
                  <wp:align>center</wp:align>
                </wp:positionH>
                <wp:positionV relativeFrom="paragraph">
                  <wp:posOffset>1515745</wp:posOffset>
                </wp:positionV>
                <wp:extent cx="6471920" cy="2276475"/>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1920" cy="2276475"/>
                        </a:xfrm>
                        <a:prstGeom prst="rect">
                          <a:avLst/>
                        </a:prstGeom>
                        <a:noFill/>
                        <a:ln w="9525">
                          <a:noFill/>
                          <a:miter lim="800000"/>
                          <a:headEnd/>
                          <a:tailEnd/>
                        </a:ln>
                      </wps:spPr>
                      <wps:txbx>
                        <w:txbxContent>
                          <w:p w14:paraId="2A9FFDAC" w14:textId="77777777" w:rsidR="00534F39" w:rsidRPr="008631BC" w:rsidRDefault="00534F39" w:rsidP="009E214A">
                            <w:pPr>
                              <w:spacing w:line="240" w:lineRule="auto"/>
                              <w:jc w:val="center"/>
                              <w:rPr>
                                <w:b/>
                                <w:color w:val="2A3399"/>
                                <w:sz w:val="40"/>
                                <w:szCs w:val="40"/>
                              </w:rPr>
                            </w:pPr>
                            <w:r w:rsidRPr="008631BC">
                              <w:rPr>
                                <w:b/>
                                <w:color w:val="2A3399"/>
                                <w:sz w:val="40"/>
                                <w:szCs w:val="40"/>
                              </w:rPr>
                              <w:t>_____________________________________________________</w:t>
                            </w:r>
                          </w:p>
                          <w:p w14:paraId="56D38607" w14:textId="77777777" w:rsidR="00534F39" w:rsidRPr="008631BC" w:rsidRDefault="00534F39" w:rsidP="009E214A">
                            <w:pPr>
                              <w:spacing w:line="240" w:lineRule="auto"/>
                              <w:jc w:val="center"/>
                              <w:rPr>
                                <w:b/>
                                <w:color w:val="2A3399"/>
                                <w:sz w:val="40"/>
                                <w:szCs w:val="40"/>
                              </w:rPr>
                            </w:pPr>
                          </w:p>
                          <w:p w14:paraId="0BC98C85" w14:textId="0C785FEF" w:rsidR="00534F39" w:rsidRDefault="00534F39" w:rsidP="009E214A">
                            <w:pPr>
                              <w:spacing w:line="240" w:lineRule="auto"/>
                              <w:jc w:val="center"/>
                              <w:rPr>
                                <w:b/>
                                <w:color w:val="2A3399"/>
                                <w:sz w:val="40"/>
                                <w:szCs w:val="40"/>
                              </w:rPr>
                            </w:pPr>
                            <w:r>
                              <w:rPr>
                                <w:b/>
                                <w:color w:val="2A3399"/>
                                <w:sz w:val="40"/>
                                <w:szCs w:val="40"/>
                              </w:rPr>
                              <w:t>SCADA STANDARDITE SELETUSKIRI</w:t>
                            </w:r>
                          </w:p>
                          <w:p w14:paraId="4E2072DA" w14:textId="77777777" w:rsidR="00534F39" w:rsidRPr="008631BC" w:rsidRDefault="00534F39" w:rsidP="009E214A">
                            <w:pPr>
                              <w:spacing w:line="240" w:lineRule="auto"/>
                              <w:jc w:val="center"/>
                              <w:rPr>
                                <w:b/>
                                <w:color w:val="2A3399"/>
                                <w:sz w:val="40"/>
                                <w:szCs w:val="40"/>
                              </w:rPr>
                            </w:pPr>
                            <w:r w:rsidRPr="008631BC">
                              <w:rPr>
                                <w:b/>
                                <w:color w:val="2A3399"/>
                                <w:sz w:val="40"/>
                                <w:szCs w:val="40"/>
                              </w:rPr>
                              <w:t>_____________________________________________________</w:t>
                            </w:r>
                          </w:p>
                          <w:p w14:paraId="4DE2F94D" w14:textId="77777777" w:rsidR="00534F39" w:rsidRPr="005A0C1A" w:rsidRDefault="00534F39" w:rsidP="009E214A">
                            <w:pPr>
                              <w:spacing w:line="240" w:lineRule="auto"/>
                              <w:jc w:val="center"/>
                              <w:rPr>
                                <w:b/>
                                <w:color w:val="000099"/>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E18AF7" id="_x0000_s1027" type="#_x0000_t202" style="position:absolute;left:0;text-align:left;margin-left:0;margin-top:119.35pt;width:509.6pt;height:179.25pt;z-index:251877888;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KVFCwIAAPoDAAAOAAAAZHJzL2Uyb0RvYy54bWysU9tu2zAMfR+wfxD0vjgxkqYx4hRduw4D&#10;ugvQ7gMYWY6FSaImKbGzrx8lp2mwvQ3TgyCK4iHPIbW+GYxmB+mDQlvz2WTKmbQCG2V3Nf/+/PDu&#10;mrMQwTag0cqaH2XgN5u3b9a9q2SJHepGekYgNlS9q3kXo6uKIohOGggTdNKSs0VvIJLpd0XjoSd0&#10;o4tyOr0qevSN8yhkCHR7Pzr5JuO3rRTxa9sGGZmuOdUW8+7zvk17sVlDtfPgOiVOZcA/VGFAWUp6&#10;hrqHCGzv1V9QRgmPAds4EWgKbFslZOZAbGbTP9g8deBk5kLiBHeWKfw/WPHl8M0z1dS85MyCoRY9&#10;yyGy9ziwMqnTu1DRoydHz+JA19TlzDS4RxQ/ArN414HdyVvvse8kNFTdLEUWF6EjTkgg2/4zNpQG&#10;9hEz0NB6k6QjMRihU5eO586kUgRdXs2Xs1VJLkG+slySvcg5oHoJdz7EjxINS4eae2p9hofDY4ip&#10;HKhenqRsFh+U1rn92rK+5qtFucgBFx6jIk2nVqbm19O0xnlJLD/YJgdHUHo8UwJtT7QT05FzHLZD&#10;1jdrkiTZYnMkHTyOw0ifhw4d+l+c9TSINQ8/9+AlZ/qTJS1Xs/k8TW425otlUsFferaXHrCCoGoe&#10;ORuPdzFP+0j5ljRvVVbjtZJTyTRgWaTTZ0gTfGnnV69fdvMbAAD//wMAUEsDBBQABgAIAAAAIQAt&#10;/bVg3gAAAAkBAAAPAAAAZHJzL2Rvd25yZXYueG1sTI9BT8JAFITvJvyHzTPhJrsUEVr7SozGq0ZU&#10;Em5L99E2dN823YXWf+9y0uNkJjPf5JvRtuJCvW8cI8xnCgRx6UzDFcLX5+vdGoQPmo1uHRPCD3nY&#10;FJObXGfGDfxBl22oRCxhn2mEOoQuk9KXNVntZ64jjt7R9VaHKPtKml4Psdy2MlHqQVrdcFyodUfP&#10;NZWn7dkifL8d97t79V692GU3uFFJtqlEnN6OT48gAo3hLwxX/IgORWQ6uDMbL1qEeCQgJIv1CsTV&#10;VvM0AXFAWKarBGSRy/8Pil8AAAD//wMAUEsBAi0AFAAGAAgAAAAhALaDOJL+AAAA4QEAABMAAAAA&#10;AAAAAAAAAAAAAAAAAFtDb250ZW50X1R5cGVzXS54bWxQSwECLQAUAAYACAAAACEAOP0h/9YAAACU&#10;AQAACwAAAAAAAAAAAAAAAAAvAQAAX3JlbHMvLnJlbHNQSwECLQAUAAYACAAAACEAmuylRQsCAAD6&#10;AwAADgAAAAAAAAAAAAAAAAAuAgAAZHJzL2Uyb0RvYy54bWxQSwECLQAUAAYACAAAACEALf21YN4A&#10;AAAJAQAADwAAAAAAAAAAAAAAAABlBAAAZHJzL2Rvd25yZXYueG1sUEsFBgAAAAAEAAQA8wAAAHAF&#10;AAAAAA==&#10;" filled="f" stroked="f">
                <v:textbox>
                  <w:txbxContent>
                    <w:p w14:paraId="2A9FFDAC" w14:textId="77777777" w:rsidR="00534F39" w:rsidRPr="008631BC" w:rsidRDefault="00534F39" w:rsidP="009E214A">
                      <w:pPr>
                        <w:spacing w:line="240" w:lineRule="auto"/>
                        <w:jc w:val="center"/>
                        <w:rPr>
                          <w:b/>
                          <w:color w:val="2A3399"/>
                          <w:sz w:val="40"/>
                          <w:szCs w:val="40"/>
                        </w:rPr>
                      </w:pPr>
                      <w:r w:rsidRPr="008631BC">
                        <w:rPr>
                          <w:b/>
                          <w:color w:val="2A3399"/>
                          <w:sz w:val="40"/>
                          <w:szCs w:val="40"/>
                        </w:rPr>
                        <w:t>_____________________________________________________</w:t>
                      </w:r>
                    </w:p>
                    <w:p w14:paraId="56D38607" w14:textId="77777777" w:rsidR="00534F39" w:rsidRPr="008631BC" w:rsidRDefault="00534F39" w:rsidP="009E214A">
                      <w:pPr>
                        <w:spacing w:line="240" w:lineRule="auto"/>
                        <w:jc w:val="center"/>
                        <w:rPr>
                          <w:b/>
                          <w:color w:val="2A3399"/>
                          <w:sz w:val="40"/>
                          <w:szCs w:val="40"/>
                        </w:rPr>
                      </w:pPr>
                    </w:p>
                    <w:p w14:paraId="0BC98C85" w14:textId="0C785FEF" w:rsidR="00534F39" w:rsidRDefault="00534F39" w:rsidP="009E214A">
                      <w:pPr>
                        <w:spacing w:line="240" w:lineRule="auto"/>
                        <w:jc w:val="center"/>
                        <w:rPr>
                          <w:b/>
                          <w:color w:val="2A3399"/>
                          <w:sz w:val="40"/>
                          <w:szCs w:val="40"/>
                        </w:rPr>
                      </w:pPr>
                      <w:r>
                        <w:rPr>
                          <w:b/>
                          <w:color w:val="2A3399"/>
                          <w:sz w:val="40"/>
                          <w:szCs w:val="40"/>
                        </w:rPr>
                        <w:t>SCADA STANDARDITE SELETUSKIRI</w:t>
                      </w:r>
                    </w:p>
                    <w:p w14:paraId="4E2072DA" w14:textId="77777777" w:rsidR="00534F39" w:rsidRPr="008631BC" w:rsidRDefault="00534F39" w:rsidP="009E214A">
                      <w:pPr>
                        <w:spacing w:line="240" w:lineRule="auto"/>
                        <w:jc w:val="center"/>
                        <w:rPr>
                          <w:b/>
                          <w:color w:val="2A3399"/>
                          <w:sz w:val="40"/>
                          <w:szCs w:val="40"/>
                        </w:rPr>
                      </w:pPr>
                      <w:r w:rsidRPr="008631BC">
                        <w:rPr>
                          <w:b/>
                          <w:color w:val="2A3399"/>
                          <w:sz w:val="40"/>
                          <w:szCs w:val="40"/>
                        </w:rPr>
                        <w:t>_____________________________________________________</w:t>
                      </w:r>
                    </w:p>
                    <w:p w14:paraId="4DE2F94D" w14:textId="77777777" w:rsidR="00534F39" w:rsidRPr="005A0C1A" w:rsidRDefault="00534F39" w:rsidP="009E214A">
                      <w:pPr>
                        <w:spacing w:line="240" w:lineRule="auto"/>
                        <w:jc w:val="center"/>
                        <w:rPr>
                          <w:b/>
                          <w:color w:val="000099"/>
                          <w:sz w:val="32"/>
                          <w:szCs w:val="32"/>
                        </w:rPr>
                      </w:pPr>
                    </w:p>
                  </w:txbxContent>
                </v:textbox>
                <w10:wrap type="square" anchorx="page"/>
              </v:shape>
            </w:pict>
          </mc:Fallback>
        </mc:AlternateContent>
      </w:r>
      <w:r w:rsidRPr="0013353B">
        <w:rPr>
          <w:rFonts w:cs="Leelawadee UI"/>
          <w:noProof/>
          <w:sz w:val="28"/>
          <w:lang w:val="en-US"/>
        </w:rPr>
        <mc:AlternateContent>
          <mc:Choice Requires="wps">
            <w:drawing>
              <wp:anchor distT="45720" distB="45720" distL="114300" distR="114300" simplePos="0" relativeHeight="251881984" behindDoc="0" locked="0" layoutInCell="1" allowOverlap="1" wp14:anchorId="42260687" wp14:editId="2D9561FE">
                <wp:simplePos x="0" y="0"/>
                <wp:positionH relativeFrom="page">
                  <wp:align>center</wp:align>
                </wp:positionH>
                <wp:positionV relativeFrom="paragraph">
                  <wp:posOffset>8068310</wp:posOffset>
                </wp:positionV>
                <wp:extent cx="3187885"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885" cy="1404620"/>
                        </a:xfrm>
                        <a:prstGeom prst="rect">
                          <a:avLst/>
                        </a:prstGeom>
                        <a:noFill/>
                        <a:ln w="9525">
                          <a:noFill/>
                          <a:miter lim="800000"/>
                          <a:headEnd/>
                          <a:tailEnd/>
                        </a:ln>
                      </wps:spPr>
                      <wps:txbx>
                        <w:txbxContent>
                          <w:p w14:paraId="2486AE3A" w14:textId="77777777" w:rsidR="00534F39" w:rsidRPr="008631BC" w:rsidRDefault="00534F39" w:rsidP="009E214A">
                            <w:pPr>
                              <w:pStyle w:val="NoSpacing"/>
                              <w:jc w:val="center"/>
                              <w:rPr>
                                <w:color w:val="2A3399"/>
                                <w:sz w:val="20"/>
                              </w:rPr>
                            </w:pPr>
                            <w:r w:rsidRPr="008631BC">
                              <w:rPr>
                                <w:color w:val="2A3399"/>
                                <w:sz w:val="20"/>
                              </w:rPr>
                              <w:t>ATEMIX TÖÖSTUSAUTOMAATIKA OÜ</w:t>
                            </w:r>
                          </w:p>
                          <w:p w14:paraId="5DD6B4C5" w14:textId="77777777" w:rsidR="00534F39" w:rsidRPr="008631BC" w:rsidRDefault="00534F39" w:rsidP="009E214A">
                            <w:pPr>
                              <w:pStyle w:val="NoSpacing"/>
                              <w:jc w:val="center"/>
                              <w:rPr>
                                <w:color w:val="2A3399"/>
                                <w:sz w:val="16"/>
                                <w:szCs w:val="18"/>
                              </w:rPr>
                            </w:pPr>
                            <w:r w:rsidRPr="008631BC">
                              <w:rPr>
                                <w:color w:val="2A3399"/>
                                <w:sz w:val="16"/>
                                <w:szCs w:val="18"/>
                              </w:rPr>
                              <w:t xml:space="preserve">Kassisilma 4, 61708, Räni alevik, Tartumaa, Eesti </w:t>
                            </w:r>
                            <w:r w:rsidRPr="008631BC">
                              <w:rPr>
                                <w:rFonts w:cs="Leelawadee UI"/>
                                <w:color w:val="2A3399"/>
                                <w:sz w:val="16"/>
                                <w:szCs w:val="18"/>
                              </w:rPr>
                              <w:t>•</w:t>
                            </w:r>
                            <w:r w:rsidRPr="008631BC">
                              <w:rPr>
                                <w:color w:val="2A3399"/>
                                <w:sz w:val="16"/>
                                <w:szCs w:val="18"/>
                              </w:rPr>
                              <w:t xml:space="preserve"> </w:t>
                            </w:r>
                            <w:hyperlink r:id="rId8" w:history="1">
                              <w:r w:rsidRPr="008631BC">
                                <w:rPr>
                                  <w:rStyle w:val="Hyperlink"/>
                                  <w:color w:val="2A3399"/>
                                  <w:sz w:val="16"/>
                                  <w:szCs w:val="18"/>
                                </w:rPr>
                                <w:t>www.atemix.ee</w:t>
                              </w:r>
                            </w:hyperlink>
                            <w:r w:rsidRPr="008631BC">
                              <w:rPr>
                                <w:color w:val="2A3399"/>
                                <w:sz w:val="16"/>
                                <w:szCs w:val="18"/>
                              </w:rPr>
                              <w:t xml:space="preserve"> </w:t>
                            </w:r>
                            <w:hyperlink r:id="rId9" w:history="1">
                              <w:r w:rsidRPr="008631BC">
                                <w:rPr>
                                  <w:rStyle w:val="Hyperlink"/>
                                  <w:color w:val="2A3399"/>
                                  <w:sz w:val="16"/>
                                  <w:szCs w:val="18"/>
                                </w:rPr>
                                <w:t>info@atemix.ee</w:t>
                              </w:r>
                            </w:hyperlink>
                            <w:r w:rsidRPr="008631BC">
                              <w:rPr>
                                <w:color w:val="2A3399"/>
                                <w:sz w:val="16"/>
                                <w:szCs w:val="18"/>
                              </w:rPr>
                              <w:t xml:space="preserve"> </w:t>
                            </w:r>
                            <w:r w:rsidRPr="008631BC">
                              <w:rPr>
                                <w:rFonts w:cs="Leelawadee UI"/>
                                <w:color w:val="2A3399"/>
                                <w:sz w:val="16"/>
                                <w:szCs w:val="18"/>
                              </w:rPr>
                              <w:t>•</w:t>
                            </w:r>
                            <w:r w:rsidRPr="008631BC">
                              <w:rPr>
                                <w:color w:val="2A3399"/>
                                <w:sz w:val="16"/>
                                <w:szCs w:val="18"/>
                              </w:rPr>
                              <w:t xml:space="preserve"> +372 56 577 669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2260687" id="_x0000_s1028" type="#_x0000_t202" style="position:absolute;left:0;text-align:left;margin-left:0;margin-top:635.3pt;width:251pt;height:110.6pt;z-index:251881984;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pDoEQIAAPwDAAAOAAAAZHJzL2Uyb0RvYy54bWysU9uO2yAQfa/Uf0C8N7402XitOKvtblNV&#10;2l6k3X4AwThGBYYCiZ1+fQecpFH7VpUHBAxzmHPmsLobtSIH4bwE09BillMiDIdWml1Dv71s3lSU&#10;+MBMyxQY0dCj8PRu/frVarC1KKEH1QpHEMT4erAN7UOwdZZ53gvN/AysMBjswGkWcOt2WevYgOha&#10;ZWWe32QDuNY64MJ7PH2cgnSd8LtO8PCl67wIRDUUawtpdmnexjlbr1i9c8z2kp/KYP9QhWbS4KMX&#10;qEcWGNk7+ReUltyBhy7MOOgMuk5ykTggmyL/g81zz6xIXFAcby8y+f8Hyz8fvjoi24aWxZISwzQ2&#10;6UWMgbyDkZRRn8H6Gq89W7wYRjzGPieu3j4B/+6JgYeemZ24dw6GXrAW6ytiZnaVOuH4CLIdPkGL&#10;z7B9gAQ0dk5H8VAOgujYp+OlN7EUjodvi2pZVQtKOMaKeT6/KVP3Mlaf063z4YMATeKioQ6bn+DZ&#10;4cmHWA6rz1fiawY2UqlkAGXI0NDbRblICVcRLQP6U0nd0CqPY3JMZPnetCk5MKmmNT6gzIl2ZDpx&#10;DuN2nBQ+q7mF9og6OJjsiN8HFz24n5QMaMWG+h975gQl6qNBLW+L+Tx6N23miyUSJ+46sr2OMMMR&#10;qqGBkmn5EJLfI2Vv71HzjUxqxOZMlZxKRoslkU7fIXr4ep9u/f60618AAAD//wMAUEsDBBQABgAI&#10;AAAAIQDwwGZp3QAAAAoBAAAPAAAAZHJzL2Rvd25yZXYueG1sTI/BTsMwEETvSPyDtUjcqN0I2hLi&#10;VBVqy5FSIs5uvCQR8dqK3TT8PcsJjvtmNDtTrCfXixGH2HnSMJ8pEEi1tx01Gqr33d0KREyGrOk9&#10;oYZvjLAur68Kk1t/oTccj6kRHEIxNxralEIuZaxbdCbOfEBi7dMPziQ+h0bawVw43PUyU2ohnemI&#10;P7Qm4HOL9dfx7DSEFPbLl+H1sNnuRlV97Kusa7Za395MmycQCaf0Z4bf+lwdSu508meyUfQaeEhi&#10;mi3VAgTrDypjdGJ0/zhfgSwL+X9C+QMAAP//AwBQSwECLQAUAAYACAAAACEAtoM4kv4AAADhAQAA&#10;EwAAAAAAAAAAAAAAAAAAAAAAW0NvbnRlbnRfVHlwZXNdLnhtbFBLAQItABQABgAIAAAAIQA4/SH/&#10;1gAAAJQBAAALAAAAAAAAAAAAAAAAAC8BAABfcmVscy8ucmVsc1BLAQItABQABgAIAAAAIQBrmpDo&#10;EQIAAPwDAAAOAAAAAAAAAAAAAAAAAC4CAABkcnMvZTJvRG9jLnhtbFBLAQItABQABgAIAAAAIQDw&#10;wGZp3QAAAAoBAAAPAAAAAAAAAAAAAAAAAGsEAABkcnMvZG93bnJldi54bWxQSwUGAAAAAAQABADz&#10;AAAAdQUAAAAA&#10;" filled="f" stroked="f">
                <v:textbox style="mso-fit-shape-to-text:t">
                  <w:txbxContent>
                    <w:p w14:paraId="2486AE3A" w14:textId="77777777" w:rsidR="00534F39" w:rsidRPr="008631BC" w:rsidRDefault="00534F39" w:rsidP="009E214A">
                      <w:pPr>
                        <w:pStyle w:val="NoSpacing"/>
                        <w:jc w:val="center"/>
                        <w:rPr>
                          <w:color w:val="2A3399"/>
                          <w:sz w:val="20"/>
                        </w:rPr>
                      </w:pPr>
                      <w:r w:rsidRPr="008631BC">
                        <w:rPr>
                          <w:color w:val="2A3399"/>
                          <w:sz w:val="20"/>
                        </w:rPr>
                        <w:t>ATEMIX TÖÖSTUSAUTOMAATIKA OÜ</w:t>
                      </w:r>
                    </w:p>
                    <w:p w14:paraId="5DD6B4C5" w14:textId="77777777" w:rsidR="00534F39" w:rsidRPr="008631BC" w:rsidRDefault="00534F39" w:rsidP="009E214A">
                      <w:pPr>
                        <w:pStyle w:val="NoSpacing"/>
                        <w:jc w:val="center"/>
                        <w:rPr>
                          <w:color w:val="2A3399"/>
                          <w:sz w:val="16"/>
                          <w:szCs w:val="18"/>
                        </w:rPr>
                      </w:pPr>
                      <w:r w:rsidRPr="008631BC">
                        <w:rPr>
                          <w:color w:val="2A3399"/>
                          <w:sz w:val="16"/>
                          <w:szCs w:val="18"/>
                        </w:rPr>
                        <w:t xml:space="preserve">Kassisilma 4, 61708, Räni alevik, Tartumaa, Eesti </w:t>
                      </w:r>
                      <w:r w:rsidRPr="008631BC">
                        <w:rPr>
                          <w:rFonts w:cs="Leelawadee UI"/>
                          <w:color w:val="2A3399"/>
                          <w:sz w:val="16"/>
                          <w:szCs w:val="18"/>
                        </w:rPr>
                        <w:t>•</w:t>
                      </w:r>
                      <w:r w:rsidRPr="008631BC">
                        <w:rPr>
                          <w:color w:val="2A3399"/>
                          <w:sz w:val="16"/>
                          <w:szCs w:val="18"/>
                        </w:rPr>
                        <w:t xml:space="preserve"> </w:t>
                      </w:r>
                      <w:hyperlink r:id="rId10" w:history="1">
                        <w:r w:rsidRPr="008631BC">
                          <w:rPr>
                            <w:rStyle w:val="Hyperlink"/>
                            <w:color w:val="2A3399"/>
                            <w:sz w:val="16"/>
                            <w:szCs w:val="18"/>
                          </w:rPr>
                          <w:t>www.atemix.ee</w:t>
                        </w:r>
                      </w:hyperlink>
                      <w:r w:rsidRPr="008631BC">
                        <w:rPr>
                          <w:color w:val="2A3399"/>
                          <w:sz w:val="16"/>
                          <w:szCs w:val="18"/>
                        </w:rPr>
                        <w:t xml:space="preserve"> </w:t>
                      </w:r>
                      <w:hyperlink r:id="rId11" w:history="1">
                        <w:r w:rsidRPr="008631BC">
                          <w:rPr>
                            <w:rStyle w:val="Hyperlink"/>
                            <w:color w:val="2A3399"/>
                            <w:sz w:val="16"/>
                            <w:szCs w:val="18"/>
                          </w:rPr>
                          <w:t>info@atemix.ee</w:t>
                        </w:r>
                      </w:hyperlink>
                      <w:r w:rsidRPr="008631BC">
                        <w:rPr>
                          <w:color w:val="2A3399"/>
                          <w:sz w:val="16"/>
                          <w:szCs w:val="18"/>
                        </w:rPr>
                        <w:t xml:space="preserve"> </w:t>
                      </w:r>
                      <w:r w:rsidRPr="008631BC">
                        <w:rPr>
                          <w:rFonts w:cs="Leelawadee UI"/>
                          <w:color w:val="2A3399"/>
                          <w:sz w:val="16"/>
                          <w:szCs w:val="18"/>
                        </w:rPr>
                        <w:t>•</w:t>
                      </w:r>
                      <w:r w:rsidRPr="008631BC">
                        <w:rPr>
                          <w:color w:val="2A3399"/>
                          <w:sz w:val="16"/>
                          <w:szCs w:val="18"/>
                        </w:rPr>
                        <w:t xml:space="preserve"> +372 56 577 669</w:t>
                      </w:r>
                    </w:p>
                  </w:txbxContent>
                </v:textbox>
                <w10:wrap anchorx="page"/>
              </v:shape>
            </w:pict>
          </mc:Fallback>
        </mc:AlternateContent>
      </w:r>
      <w:r w:rsidRPr="0013353B">
        <w:rPr>
          <w:rFonts w:cs="Leelawadee UI"/>
          <w:noProof/>
          <w:sz w:val="28"/>
          <w:lang w:val="en-US"/>
        </w:rPr>
        <w:drawing>
          <wp:anchor distT="0" distB="0" distL="114300" distR="114300" simplePos="0" relativeHeight="251875840" behindDoc="0" locked="0" layoutInCell="1" allowOverlap="1" wp14:anchorId="09E91973" wp14:editId="5084DA67">
            <wp:simplePos x="0" y="0"/>
            <wp:positionH relativeFrom="page">
              <wp:align>center</wp:align>
            </wp:positionH>
            <wp:positionV relativeFrom="paragraph">
              <wp:posOffset>-635</wp:posOffset>
            </wp:positionV>
            <wp:extent cx="2795016" cy="554631"/>
            <wp:effectExtent l="0" t="0" r="5715" b="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ATEMIX Logo CMYK.png"/>
                    <pic:cNvPicPr/>
                  </pic:nvPicPr>
                  <pic:blipFill>
                    <a:blip r:embed="rId12">
                      <a:extLst>
                        <a:ext uri="{28A0092B-C50C-407E-A947-70E740481C1C}">
                          <a14:useLocalDpi xmlns:a14="http://schemas.microsoft.com/office/drawing/2010/main" val="0"/>
                        </a:ext>
                      </a:extLst>
                    </a:blip>
                    <a:stretch>
                      <a:fillRect/>
                    </a:stretch>
                  </pic:blipFill>
                  <pic:spPr>
                    <a:xfrm>
                      <a:off x="0" y="0"/>
                      <a:ext cx="2795016" cy="554631"/>
                    </a:xfrm>
                    <a:prstGeom prst="rect">
                      <a:avLst/>
                    </a:prstGeom>
                  </pic:spPr>
                </pic:pic>
              </a:graphicData>
            </a:graphic>
            <wp14:sizeRelH relativeFrom="margin">
              <wp14:pctWidth>0</wp14:pctWidth>
            </wp14:sizeRelH>
            <wp14:sizeRelV relativeFrom="margin">
              <wp14:pctHeight>0</wp14:pctHeight>
            </wp14:sizeRelV>
          </wp:anchor>
        </w:drawing>
      </w:r>
      <w:r w:rsidR="006D0C51" w:rsidRPr="00B35E49">
        <w:rPr>
          <w:rFonts w:cs="Leelawadee UI"/>
          <w:sz w:val="28"/>
        </w:rPr>
        <w:br w:type="page"/>
      </w:r>
    </w:p>
    <w:p w14:paraId="13AE4E8B" w14:textId="77777777" w:rsidR="00E61631" w:rsidRPr="00B35E49" w:rsidRDefault="00DC2AC7">
      <w:pPr>
        <w:rPr>
          <w:rFonts w:cs="Leelawadee UI"/>
        </w:rPr>
      </w:pPr>
      <w:r w:rsidRPr="00B35E49">
        <w:rPr>
          <w:rFonts w:cs="Leelawadee UI"/>
          <w:sz w:val="28"/>
        </w:rPr>
        <w:lastRenderedPageBreak/>
        <w:t>Paranduste leht</w:t>
      </w:r>
    </w:p>
    <w:p w14:paraId="2107DCB3" w14:textId="77777777" w:rsidR="00E61631" w:rsidRPr="00B35E49" w:rsidRDefault="00E61631"/>
    <w:tbl>
      <w:tblPr>
        <w:tblW w:w="0" w:type="auto"/>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42"/>
        <w:gridCol w:w="1319"/>
        <w:gridCol w:w="6599"/>
      </w:tblGrid>
      <w:tr w:rsidR="00E61631" w:rsidRPr="00B35E49" w14:paraId="650168B5" w14:textId="77777777" w:rsidTr="00E41BA0">
        <w:tc>
          <w:tcPr>
            <w:tcW w:w="1442" w:type="dxa"/>
            <w:shd w:val="pct20" w:color="auto" w:fill="auto"/>
            <w:vAlign w:val="center"/>
          </w:tcPr>
          <w:p w14:paraId="45AA8D54" w14:textId="77777777" w:rsidR="00E61631" w:rsidRPr="00B35E49" w:rsidRDefault="00E41BA0" w:rsidP="00E41BA0">
            <w:pPr>
              <w:jc w:val="center"/>
              <w:rPr>
                <w:b/>
              </w:rPr>
            </w:pPr>
            <w:r w:rsidRPr="00B35E49">
              <w:rPr>
                <w:b/>
              </w:rPr>
              <w:t>Versioon</w:t>
            </w:r>
          </w:p>
        </w:tc>
        <w:tc>
          <w:tcPr>
            <w:tcW w:w="1319" w:type="dxa"/>
            <w:shd w:val="pct20" w:color="auto" w:fill="auto"/>
            <w:vAlign w:val="center"/>
          </w:tcPr>
          <w:p w14:paraId="3AFCA23D" w14:textId="77777777" w:rsidR="00E61631" w:rsidRPr="00B35E49" w:rsidRDefault="00E41BA0" w:rsidP="00E41BA0">
            <w:pPr>
              <w:jc w:val="center"/>
              <w:rPr>
                <w:b/>
              </w:rPr>
            </w:pPr>
            <w:r w:rsidRPr="00B35E49">
              <w:rPr>
                <w:b/>
              </w:rPr>
              <w:t>Kuupäev</w:t>
            </w:r>
          </w:p>
        </w:tc>
        <w:tc>
          <w:tcPr>
            <w:tcW w:w="6599" w:type="dxa"/>
            <w:shd w:val="pct20" w:color="auto" w:fill="auto"/>
            <w:vAlign w:val="center"/>
          </w:tcPr>
          <w:p w14:paraId="08E8C605" w14:textId="77777777" w:rsidR="00E61631" w:rsidRPr="00B35E49" w:rsidRDefault="00E41BA0" w:rsidP="00E41BA0">
            <w:pPr>
              <w:jc w:val="center"/>
              <w:rPr>
                <w:b/>
              </w:rPr>
            </w:pPr>
            <w:r w:rsidRPr="00B35E49">
              <w:rPr>
                <w:b/>
              </w:rPr>
              <w:t>Kirjeldus</w:t>
            </w:r>
          </w:p>
        </w:tc>
      </w:tr>
      <w:tr w:rsidR="00E61631" w:rsidRPr="00B35E49" w14:paraId="0BAD4A77" w14:textId="77777777" w:rsidTr="00E41BA0">
        <w:tc>
          <w:tcPr>
            <w:tcW w:w="1442" w:type="dxa"/>
            <w:vAlign w:val="center"/>
          </w:tcPr>
          <w:p w14:paraId="021ADF1E" w14:textId="6670B008" w:rsidR="00E61631" w:rsidRPr="00B35E49" w:rsidRDefault="00E41BA0" w:rsidP="00E41BA0">
            <w:pPr>
              <w:jc w:val="center"/>
            </w:pPr>
            <w:r w:rsidRPr="00B35E49">
              <w:t>1</w:t>
            </w:r>
            <w:r w:rsidR="00DF3249">
              <w:t>.0</w:t>
            </w:r>
          </w:p>
        </w:tc>
        <w:tc>
          <w:tcPr>
            <w:tcW w:w="1319" w:type="dxa"/>
            <w:vAlign w:val="center"/>
          </w:tcPr>
          <w:p w14:paraId="5BEE42EF" w14:textId="291B26B7" w:rsidR="00E61631" w:rsidRPr="00B35E49" w:rsidRDefault="009E067B" w:rsidP="0025662E">
            <w:pPr>
              <w:jc w:val="center"/>
            </w:pPr>
            <w:r>
              <w:t>21</w:t>
            </w:r>
            <w:r w:rsidR="0054625E">
              <w:t>.04.2021</w:t>
            </w:r>
          </w:p>
        </w:tc>
        <w:tc>
          <w:tcPr>
            <w:tcW w:w="6599" w:type="dxa"/>
            <w:vAlign w:val="center"/>
          </w:tcPr>
          <w:p w14:paraId="5E8ABE24" w14:textId="7967075A" w:rsidR="00E61631" w:rsidRPr="00B35E49" w:rsidRDefault="009E067B" w:rsidP="00E41BA0">
            <w:pPr>
              <w:jc w:val="center"/>
            </w:pPr>
            <w:r>
              <w:t>Seletuskirja</w:t>
            </w:r>
            <w:r w:rsidR="00E41BA0" w:rsidRPr="00B35E49">
              <w:t xml:space="preserve"> avaldamine.</w:t>
            </w:r>
          </w:p>
        </w:tc>
      </w:tr>
      <w:tr w:rsidR="00E61631" w:rsidRPr="00B35E49" w14:paraId="64E260DB" w14:textId="77777777" w:rsidTr="00E41BA0">
        <w:tc>
          <w:tcPr>
            <w:tcW w:w="1442" w:type="dxa"/>
            <w:vAlign w:val="center"/>
          </w:tcPr>
          <w:p w14:paraId="120E737A" w14:textId="77777777" w:rsidR="00E61631" w:rsidRPr="00B35E49" w:rsidRDefault="00E61631" w:rsidP="00E41BA0">
            <w:pPr>
              <w:jc w:val="center"/>
            </w:pPr>
          </w:p>
        </w:tc>
        <w:tc>
          <w:tcPr>
            <w:tcW w:w="1319" w:type="dxa"/>
            <w:vAlign w:val="center"/>
          </w:tcPr>
          <w:p w14:paraId="4F70C44B" w14:textId="77777777" w:rsidR="00E61631" w:rsidRPr="00B35E49" w:rsidRDefault="00E61631" w:rsidP="00E41BA0">
            <w:pPr>
              <w:jc w:val="center"/>
            </w:pPr>
          </w:p>
        </w:tc>
        <w:tc>
          <w:tcPr>
            <w:tcW w:w="6599" w:type="dxa"/>
            <w:vAlign w:val="center"/>
          </w:tcPr>
          <w:p w14:paraId="34275B32" w14:textId="77777777" w:rsidR="00E61631" w:rsidRPr="00B35E49" w:rsidRDefault="00E61631" w:rsidP="00E41BA0">
            <w:pPr>
              <w:jc w:val="center"/>
            </w:pPr>
          </w:p>
        </w:tc>
      </w:tr>
      <w:tr w:rsidR="00E61631" w:rsidRPr="00B35E49" w14:paraId="6DB6D141" w14:textId="77777777" w:rsidTr="00E41BA0">
        <w:tc>
          <w:tcPr>
            <w:tcW w:w="1442" w:type="dxa"/>
            <w:vAlign w:val="center"/>
          </w:tcPr>
          <w:p w14:paraId="5BAAADA3" w14:textId="77777777" w:rsidR="00E61631" w:rsidRPr="00B35E49" w:rsidRDefault="00E61631" w:rsidP="00E41BA0">
            <w:pPr>
              <w:jc w:val="center"/>
            </w:pPr>
          </w:p>
        </w:tc>
        <w:tc>
          <w:tcPr>
            <w:tcW w:w="1319" w:type="dxa"/>
            <w:vAlign w:val="center"/>
          </w:tcPr>
          <w:p w14:paraId="3DD43EA0" w14:textId="77777777" w:rsidR="00E61631" w:rsidRPr="00B35E49" w:rsidRDefault="00E61631" w:rsidP="00E41BA0">
            <w:pPr>
              <w:jc w:val="center"/>
            </w:pPr>
          </w:p>
        </w:tc>
        <w:tc>
          <w:tcPr>
            <w:tcW w:w="6599" w:type="dxa"/>
            <w:vAlign w:val="center"/>
          </w:tcPr>
          <w:p w14:paraId="127355FF" w14:textId="77777777" w:rsidR="00E61631" w:rsidRPr="00B35E49" w:rsidRDefault="00E61631" w:rsidP="00E41BA0">
            <w:pPr>
              <w:jc w:val="center"/>
            </w:pPr>
          </w:p>
        </w:tc>
      </w:tr>
      <w:tr w:rsidR="00E61631" w:rsidRPr="00B35E49" w14:paraId="07EDC8A3" w14:textId="77777777" w:rsidTr="00E41BA0">
        <w:tc>
          <w:tcPr>
            <w:tcW w:w="1442" w:type="dxa"/>
            <w:vAlign w:val="center"/>
          </w:tcPr>
          <w:p w14:paraId="19869E9B" w14:textId="77777777" w:rsidR="00E61631" w:rsidRPr="00B35E49" w:rsidRDefault="00E61631" w:rsidP="00E41BA0">
            <w:pPr>
              <w:jc w:val="center"/>
            </w:pPr>
          </w:p>
        </w:tc>
        <w:tc>
          <w:tcPr>
            <w:tcW w:w="1319" w:type="dxa"/>
            <w:vAlign w:val="center"/>
          </w:tcPr>
          <w:p w14:paraId="5C7F5AAD" w14:textId="77777777" w:rsidR="00E61631" w:rsidRPr="00B35E49" w:rsidRDefault="00E61631" w:rsidP="00E41BA0">
            <w:pPr>
              <w:jc w:val="center"/>
            </w:pPr>
          </w:p>
        </w:tc>
        <w:tc>
          <w:tcPr>
            <w:tcW w:w="6599" w:type="dxa"/>
            <w:vAlign w:val="center"/>
          </w:tcPr>
          <w:p w14:paraId="1CC68BCC" w14:textId="77777777" w:rsidR="00E61631" w:rsidRPr="00B35E49" w:rsidRDefault="00E61631" w:rsidP="00E41BA0">
            <w:pPr>
              <w:jc w:val="center"/>
            </w:pPr>
          </w:p>
        </w:tc>
      </w:tr>
      <w:tr w:rsidR="00E61631" w:rsidRPr="00B35E49" w14:paraId="1737953D" w14:textId="77777777" w:rsidTr="00E41BA0">
        <w:tc>
          <w:tcPr>
            <w:tcW w:w="1442" w:type="dxa"/>
            <w:vAlign w:val="center"/>
          </w:tcPr>
          <w:p w14:paraId="4836B92E" w14:textId="77777777" w:rsidR="00E61631" w:rsidRPr="00B35E49" w:rsidRDefault="00E61631" w:rsidP="00E41BA0">
            <w:pPr>
              <w:jc w:val="center"/>
            </w:pPr>
          </w:p>
        </w:tc>
        <w:tc>
          <w:tcPr>
            <w:tcW w:w="1319" w:type="dxa"/>
            <w:vAlign w:val="center"/>
          </w:tcPr>
          <w:p w14:paraId="766AFABD" w14:textId="77777777" w:rsidR="00E61631" w:rsidRPr="00B35E49" w:rsidRDefault="00E61631" w:rsidP="00E41BA0">
            <w:pPr>
              <w:jc w:val="center"/>
            </w:pPr>
          </w:p>
        </w:tc>
        <w:tc>
          <w:tcPr>
            <w:tcW w:w="6599" w:type="dxa"/>
            <w:vAlign w:val="center"/>
          </w:tcPr>
          <w:p w14:paraId="01222D7C" w14:textId="77777777" w:rsidR="00E61631" w:rsidRPr="00B35E49" w:rsidRDefault="00E61631" w:rsidP="00E41BA0">
            <w:pPr>
              <w:jc w:val="center"/>
            </w:pPr>
          </w:p>
        </w:tc>
      </w:tr>
      <w:tr w:rsidR="00E61631" w:rsidRPr="00B35E49" w14:paraId="5AAC0CBB" w14:textId="77777777" w:rsidTr="00E41BA0">
        <w:tc>
          <w:tcPr>
            <w:tcW w:w="1442" w:type="dxa"/>
            <w:vAlign w:val="center"/>
          </w:tcPr>
          <w:p w14:paraId="4A64F890" w14:textId="77777777" w:rsidR="00E61631" w:rsidRPr="00B35E49" w:rsidRDefault="00E61631" w:rsidP="00E41BA0">
            <w:pPr>
              <w:jc w:val="center"/>
            </w:pPr>
          </w:p>
        </w:tc>
        <w:tc>
          <w:tcPr>
            <w:tcW w:w="1319" w:type="dxa"/>
            <w:vAlign w:val="center"/>
          </w:tcPr>
          <w:p w14:paraId="1EA08285" w14:textId="77777777" w:rsidR="00E61631" w:rsidRPr="00B35E49" w:rsidRDefault="00E61631" w:rsidP="00E41BA0">
            <w:pPr>
              <w:jc w:val="center"/>
            </w:pPr>
          </w:p>
        </w:tc>
        <w:tc>
          <w:tcPr>
            <w:tcW w:w="6599" w:type="dxa"/>
            <w:vAlign w:val="center"/>
          </w:tcPr>
          <w:p w14:paraId="0EBBEE27" w14:textId="77777777" w:rsidR="00E61631" w:rsidRPr="00B35E49" w:rsidRDefault="00E61631" w:rsidP="00E41BA0">
            <w:pPr>
              <w:jc w:val="center"/>
            </w:pPr>
          </w:p>
        </w:tc>
      </w:tr>
      <w:tr w:rsidR="00E61631" w:rsidRPr="00B35E49" w14:paraId="2F878C04" w14:textId="77777777" w:rsidTr="00E41BA0">
        <w:tc>
          <w:tcPr>
            <w:tcW w:w="1442" w:type="dxa"/>
            <w:vAlign w:val="center"/>
          </w:tcPr>
          <w:p w14:paraId="1571557A" w14:textId="77777777" w:rsidR="00E61631" w:rsidRPr="00B35E49" w:rsidRDefault="00E61631" w:rsidP="00E41BA0">
            <w:pPr>
              <w:jc w:val="center"/>
            </w:pPr>
          </w:p>
        </w:tc>
        <w:tc>
          <w:tcPr>
            <w:tcW w:w="1319" w:type="dxa"/>
            <w:vAlign w:val="center"/>
          </w:tcPr>
          <w:p w14:paraId="37E8E03E" w14:textId="77777777" w:rsidR="00E61631" w:rsidRPr="00B35E49" w:rsidRDefault="00E61631" w:rsidP="00E41BA0">
            <w:pPr>
              <w:jc w:val="center"/>
            </w:pPr>
          </w:p>
        </w:tc>
        <w:tc>
          <w:tcPr>
            <w:tcW w:w="6599" w:type="dxa"/>
            <w:vAlign w:val="center"/>
          </w:tcPr>
          <w:p w14:paraId="7BEF89D4" w14:textId="77777777" w:rsidR="00E61631" w:rsidRPr="00B35E49" w:rsidRDefault="00E61631" w:rsidP="00E41BA0">
            <w:pPr>
              <w:jc w:val="center"/>
            </w:pPr>
          </w:p>
        </w:tc>
      </w:tr>
    </w:tbl>
    <w:p w14:paraId="7E1354FC" w14:textId="77777777" w:rsidR="00E61631" w:rsidRPr="00B35E49" w:rsidRDefault="00E61631"/>
    <w:p w14:paraId="46B03817" w14:textId="77777777" w:rsidR="00E61631" w:rsidRPr="00B35E49" w:rsidRDefault="00E61631"/>
    <w:p w14:paraId="71649D99" w14:textId="77777777" w:rsidR="00E61631" w:rsidRPr="00B35E49" w:rsidRDefault="00E61631"/>
    <w:p w14:paraId="3BFEEF38" w14:textId="77777777" w:rsidR="00B018A0" w:rsidRPr="00B35E49" w:rsidRDefault="00B018A0" w:rsidP="00B018A0"/>
    <w:p w14:paraId="3E2BFBE7" w14:textId="77777777" w:rsidR="00B018A0" w:rsidRPr="00B35E49" w:rsidRDefault="00B018A0" w:rsidP="00B018A0"/>
    <w:p w14:paraId="386BAE7A" w14:textId="77777777" w:rsidR="00B018A0" w:rsidRPr="00B35E49" w:rsidRDefault="00B018A0" w:rsidP="00B018A0"/>
    <w:p w14:paraId="161144D5" w14:textId="77777777" w:rsidR="00B018A0" w:rsidRPr="00B35E49" w:rsidRDefault="00B018A0" w:rsidP="00B018A0"/>
    <w:p w14:paraId="2F8A4FEF" w14:textId="77777777" w:rsidR="00B018A0" w:rsidRPr="00B35E49" w:rsidRDefault="00B018A0" w:rsidP="00B018A0"/>
    <w:p w14:paraId="68295246" w14:textId="77777777" w:rsidR="00B018A0" w:rsidRPr="00B35E49" w:rsidRDefault="00B018A0" w:rsidP="00B018A0"/>
    <w:p w14:paraId="14462817" w14:textId="77777777" w:rsidR="00B018A0" w:rsidRPr="00B35E49" w:rsidRDefault="00B018A0" w:rsidP="00B018A0"/>
    <w:p w14:paraId="627CB9F8" w14:textId="77777777" w:rsidR="00B018A0" w:rsidRPr="00B35E49" w:rsidRDefault="00B018A0" w:rsidP="00B018A0"/>
    <w:p w14:paraId="65F74119" w14:textId="77777777" w:rsidR="00B018A0" w:rsidRPr="00B35E49" w:rsidRDefault="00B018A0" w:rsidP="00B018A0"/>
    <w:p w14:paraId="59894C66" w14:textId="77777777" w:rsidR="00B018A0" w:rsidRPr="00B35E49" w:rsidRDefault="00B018A0" w:rsidP="00B018A0"/>
    <w:p w14:paraId="0344C99D" w14:textId="77777777" w:rsidR="00B018A0" w:rsidRPr="00B35E49" w:rsidRDefault="00B018A0" w:rsidP="00B018A0"/>
    <w:p w14:paraId="00F73660" w14:textId="77777777" w:rsidR="00B018A0" w:rsidRPr="00B35E49" w:rsidRDefault="00B018A0" w:rsidP="00B018A0"/>
    <w:p w14:paraId="26EDA60B" w14:textId="77777777" w:rsidR="00B018A0" w:rsidRPr="00B35E49" w:rsidRDefault="00B018A0" w:rsidP="00B018A0">
      <w:pPr>
        <w:tabs>
          <w:tab w:val="left" w:pos="1277"/>
        </w:tabs>
      </w:pPr>
      <w:r w:rsidRPr="00B35E49">
        <w:tab/>
      </w:r>
    </w:p>
    <w:p w14:paraId="0607C212" w14:textId="77777777" w:rsidR="00E61631" w:rsidRPr="00B35E49" w:rsidRDefault="00B018A0" w:rsidP="00B018A0">
      <w:pPr>
        <w:tabs>
          <w:tab w:val="left" w:pos="1277"/>
        </w:tabs>
        <w:sectPr w:rsidR="00E61631" w:rsidRPr="00B35E49" w:rsidSect="00C83B47">
          <w:headerReference w:type="default" r:id="rId13"/>
          <w:footerReference w:type="default" r:id="rId14"/>
          <w:pgSz w:w="12240" w:h="15840" w:code="1"/>
          <w:pgMar w:top="1134" w:right="1134" w:bottom="1134" w:left="1701" w:header="720" w:footer="720" w:gutter="0"/>
          <w:pgNumType w:start="1"/>
          <w:cols w:space="720"/>
          <w:titlePg/>
          <w:docGrid w:linePitch="299"/>
        </w:sectPr>
      </w:pPr>
      <w:r w:rsidRPr="00B35E49">
        <w:tab/>
      </w:r>
    </w:p>
    <w:p w14:paraId="72ACD735" w14:textId="77777777" w:rsidR="00E61631" w:rsidRPr="00B35E49" w:rsidRDefault="00BD12E0">
      <w:pPr>
        <w:rPr>
          <w:sz w:val="24"/>
        </w:rPr>
      </w:pPr>
      <w:r w:rsidRPr="00B35E49">
        <w:rPr>
          <w:noProof/>
          <w:sz w:val="24"/>
          <w:lang w:val="en-US"/>
        </w:rPr>
        <w:lastRenderedPageBreak/>
        <mc:AlternateContent>
          <mc:Choice Requires="wps">
            <w:drawing>
              <wp:anchor distT="45720" distB="45720" distL="114300" distR="114300" simplePos="0" relativeHeight="251696640" behindDoc="0" locked="0" layoutInCell="1" allowOverlap="1" wp14:anchorId="6C540159" wp14:editId="54C851D5">
                <wp:simplePos x="0" y="0"/>
                <wp:positionH relativeFrom="margin">
                  <wp:align>center</wp:align>
                </wp:positionH>
                <wp:positionV relativeFrom="paragraph">
                  <wp:posOffset>284480</wp:posOffset>
                </wp:positionV>
                <wp:extent cx="2352675" cy="1404620"/>
                <wp:effectExtent l="0" t="0" r="0" b="0"/>
                <wp:wrapSquare wrapText="bothSides"/>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1404620"/>
                        </a:xfrm>
                        <a:prstGeom prst="rect">
                          <a:avLst/>
                        </a:prstGeom>
                        <a:noFill/>
                        <a:ln w="9525">
                          <a:noFill/>
                          <a:miter lim="800000"/>
                          <a:headEnd/>
                          <a:tailEnd/>
                        </a:ln>
                      </wps:spPr>
                      <wps:txbx>
                        <w:txbxContent>
                          <w:p w14:paraId="7AC44997" w14:textId="190C2AB9" w:rsidR="00534F39" w:rsidRPr="009837FC" w:rsidRDefault="00534F39">
                            <w:pPr>
                              <w:rPr>
                                <w:rFonts w:asciiTheme="minorHAnsi" w:hAnsiTheme="minorHAnsi"/>
                                <w:b/>
                                <w:color w:val="FFFFFF" w:themeColor="background1"/>
                                <w:sz w:val="56"/>
                                <w:szCs w:val="56"/>
                              </w:rPr>
                            </w:pPr>
                            <w:r>
                              <w:rPr>
                                <w:b/>
                                <w:color w:val="FFFFFF" w:themeColor="background1"/>
                                <w:sz w:val="56"/>
                                <w:szCs w:val="56"/>
                              </w:rPr>
                              <w:t>SELETUSKIRI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C540159" id="_x0000_s1029" type="#_x0000_t202" style="position:absolute;left:0;text-align:left;margin-left:0;margin-top:22.4pt;width:185.25pt;height:110.6pt;z-index:251696640;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7lPEAIAAPsDAAAOAAAAZHJzL2Uyb0RvYy54bWysU9tuGyEQfa/Uf0C817ve2E6yMo7SpK4q&#10;pRcp6QdglvWiAkMBe9f9+gys7VrtW1UeEDDM4Zwzw/JuMJrspQ8KLKPTSUmJtAIaZbeMfn9Zv7uh&#10;JERuG67BSkYPMtC71ds3y97VsoIOdCM9QRAb6t4x2sXo6qIIopOGhwk4aTHYgjc84tZvi8bzHtGN&#10;LqqyXBQ9+MZ5EDIEPH0cg3SV8dtWivi1bYOMRDOK3GKefZ43aS5WS15vPXedEkca/B9YGK4sPnqG&#10;euSRk51Xf0EZJTwEaONEgCmgbZWQWQOqmZZ/qHnuuJNZC5oT3Nmm8P9gxZf9N09Uw+gC7bHcYI1e&#10;5BDJexhIlezpXajx1rPDe3HAYyxzlhrcE4gfgVh46Ljdynvvoe8kb5DeNGUWF6kjTkggm/4zNPgM&#10;30XIQEPrTfIO3SCIjjwO59IkKgIPq6t5tbieUyIwNp2Vs0WVi1fw+pTufIgfJRiSFox6rH2G5/un&#10;EBMdXp+upNcsrJXWuf7akp7R23k1zwkXEaMitqdWhtGbMo2xYZLKD7bJyZErPa7xAW2PspPSUXMc&#10;NkM2+Ork5gaaA/rgYexG/D246MD/oqTHTmQ0/NxxLynRnyx6eTudzVLr5s1sfo3Cib+MbC4j3AqE&#10;YjRSMi4fYm73JDm4e/R8rbIbqTgjkyNl7LBs0vE3pBa+3Odbv//s6hUAAP//AwBQSwMEFAAGAAgA&#10;AAAhAPnGhQncAAAABwEAAA8AAABkcnMvZG93bnJldi54bWxMz8FOwzAMBuA7Eu8QGYkbSyijQ6Xp&#10;NKFtHIFRcc4a01Y0TtRkXXl7zAmO1m/9/lyuZzeICcfYe9Jwu1AgkBpve2o11O+7mwcQMRmyZvCE&#10;Gr4xwrq6vChNYf2Z3nA6pFZwCcXCaOhSCoWUsenQmbjwAYmzTz86k3gcW2lHc+ZyN8hMqVw60xNf&#10;6EzApw6br8PJaQgp7FfP48vrZrubVP2xr7O+3Wp9fTVvHkEknNPfMvzymQ4Vm47+RDaKQQM/kjQs&#10;l+zn9G6l7kEcNWR5rkBWpfzvr34AAAD//wMAUEsBAi0AFAAGAAgAAAAhALaDOJL+AAAA4QEAABMA&#10;AAAAAAAAAAAAAAAAAAAAAFtDb250ZW50X1R5cGVzXS54bWxQSwECLQAUAAYACAAAACEAOP0h/9YA&#10;AACUAQAACwAAAAAAAAAAAAAAAAAvAQAAX3JlbHMvLnJlbHNQSwECLQAUAAYACAAAACEA5N+5TxAC&#10;AAD7AwAADgAAAAAAAAAAAAAAAAAuAgAAZHJzL2Uyb0RvYy54bWxQSwECLQAUAAYACAAAACEA+caF&#10;CdwAAAAHAQAADwAAAAAAAAAAAAAAAABqBAAAZHJzL2Rvd25yZXYueG1sUEsFBgAAAAAEAAQA8wAA&#10;AHMFAAAAAA==&#10;" filled="f" stroked="f">
                <v:textbox style="mso-fit-shape-to-text:t">
                  <w:txbxContent>
                    <w:p w14:paraId="7AC44997" w14:textId="190C2AB9" w:rsidR="00534F39" w:rsidRPr="009837FC" w:rsidRDefault="00534F39">
                      <w:pPr>
                        <w:rPr>
                          <w:rFonts w:asciiTheme="minorHAnsi" w:hAnsiTheme="minorHAnsi"/>
                          <w:b/>
                          <w:color w:val="FFFFFF" w:themeColor="background1"/>
                          <w:sz w:val="56"/>
                          <w:szCs w:val="56"/>
                        </w:rPr>
                      </w:pPr>
                      <w:r>
                        <w:rPr>
                          <w:b/>
                          <w:color w:val="FFFFFF" w:themeColor="background1"/>
                          <w:sz w:val="56"/>
                          <w:szCs w:val="56"/>
                        </w:rPr>
                        <w:t>SELETUSKIRI</w:t>
                      </w:r>
                    </w:p>
                  </w:txbxContent>
                </v:textbox>
                <w10:wrap type="square" anchorx="margin"/>
              </v:shape>
            </w:pict>
          </mc:Fallback>
        </mc:AlternateContent>
      </w:r>
      <w:r w:rsidRPr="00B35E49">
        <w:rPr>
          <w:noProof/>
          <w:lang w:val="en-US"/>
        </w:rPr>
        <mc:AlternateContent>
          <mc:Choice Requires="wps">
            <w:drawing>
              <wp:anchor distT="0" distB="0" distL="114300" distR="114300" simplePos="0" relativeHeight="251677184" behindDoc="0" locked="0" layoutInCell="1" allowOverlap="1" wp14:anchorId="2DEEE31B" wp14:editId="138E1029">
                <wp:simplePos x="0" y="0"/>
                <wp:positionH relativeFrom="margin">
                  <wp:posOffset>-9525</wp:posOffset>
                </wp:positionH>
                <wp:positionV relativeFrom="paragraph">
                  <wp:posOffset>194945</wp:posOffset>
                </wp:positionV>
                <wp:extent cx="5953125" cy="752475"/>
                <wp:effectExtent l="0" t="0" r="28575" b="28575"/>
                <wp:wrapNone/>
                <wp:docPr id="44" name="Rectangle 44"/>
                <wp:cNvGraphicFramePr/>
                <a:graphic xmlns:a="http://schemas.openxmlformats.org/drawingml/2006/main">
                  <a:graphicData uri="http://schemas.microsoft.com/office/word/2010/wordprocessingShape">
                    <wps:wsp>
                      <wps:cNvSpPr/>
                      <wps:spPr>
                        <a:xfrm>
                          <a:off x="0" y="0"/>
                          <a:ext cx="5953125" cy="752475"/>
                        </a:xfrm>
                        <a:prstGeom prst="rect">
                          <a:avLst/>
                        </a:prstGeom>
                        <a:solidFill>
                          <a:srgbClr val="2A3399"/>
                        </a:solidFill>
                        <a:ln>
                          <a:solidFill>
                            <a:srgbClr val="2A33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5D72970" id="Rectangle 44" o:spid="_x0000_s1026" style="position:absolute;margin-left:-.75pt;margin-top:15.35pt;width:468.75pt;height:59.25pt;z-index:2516771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S+KlwIAALAFAAAOAAAAZHJzL2Uyb0RvYy54bWysVE1v2zAMvQ/YfxB0X524yboEdYqgRYcB&#10;RVe0HXpWZCk2IIsapcTJfv0o+aNdV+xQLAdFFMlH8pnk+cWhMWyv0NdgCz49mXCmrISyttuC/3i8&#10;/vSFMx+ELYUBqwp+VJ5frD5+OG/dUuVQgSkVMgKxftm6glchuGWWeVmpRvgTcMqSUgM2IpCI26xE&#10;0RJ6Y7J8MvmctYClQ5DKe3q96pR8lfC1VjJ819qrwEzBKbeQTkznJp7Z6lwstyhcVcs+DfGOLBpR&#10;Wwo6Ql2JINgO67+gmloieNDhREKTgda1VKkGqmY6eVXNQyWcSrUQOd6NNPn/Bytv93fI6rLgsxln&#10;VjT0je6JNWG3RjF6I4Ja55dk9+DusJc8XWO1B41N/Kc62CGRehxJVYfAJD3OF/PTaT7nTJLubJ7P&#10;zuYRNHv2dujDVwUNi5eCI4VPXIr9jQ+d6WASg3kwdXldG5ME3G4uDbK9oA+cr09PF4se/Q8zY9/n&#10;SVlG1yxS0BWdbuFoVAQ09l5pYo/KzFPKqW/VmJCQUtkw7VSVKFWX53xCvyHN2OnRI1GSACOypvpG&#10;7B5gsOxABuyOoN4+uqrU9qPz5F+Jdc6jR4oMNozOTW0B3wIwVFUfubMfSOqoiSxtoDxSbyF0Q+ed&#10;vK7pA98IH+4E0pTRPNLmCN/p0AbagkN/46wC/PXWe7Sn5ictZy1NbcH9z51AxZn5ZmksFtPZLI55&#10;Embzs5wEfKnZvNTYXXMJ1DdT2lFOpmu0D2a4aoTmiRbMOkYllbCSYhdcBhyEy9BtE1pRUq3XyYxG&#10;24lwYx+cjOCR1djAj4cnga7v8kDzcQvDhIvlq2bvbKOnhfUugK7TJDzz2vNNayE1Tr/C4t55KSer&#10;50W7+g0AAP//AwBQSwMEFAAGAAgAAAAhAD2dd8XhAAAACQEAAA8AAABkcnMvZG93bnJldi54bWxM&#10;j0FLw0AQhe+C/2EZwYu0u21NNTGbIsUgHhRsFa/T7JiEZndDdttGf73jSY/D+3jzvXw12k4caQit&#10;dxpmUwWCXOVN62oNb9tycgsiRHQGO+9IwxcFWBXnZzlmxp/cKx03sRZc4kKGGpoY+0zKUDVkMUx9&#10;T46zTz9YjHwOtTQDnrjcdnKu1FJabB1/aLCndUPVfnOwGnBtX9Lk4/t5q/aP0ly9P5UPZaL15cV4&#10;fwci0hj/YPjVZ3Uo2GnnD84E0WmYzBImNSzUDQjO08WSt+0YvE7nIItc/l9Q/AAAAP//AwBQSwEC&#10;LQAUAAYACAAAACEAtoM4kv4AAADhAQAAEwAAAAAAAAAAAAAAAAAAAAAAW0NvbnRlbnRfVHlwZXNd&#10;LnhtbFBLAQItABQABgAIAAAAIQA4/SH/1gAAAJQBAAALAAAAAAAAAAAAAAAAAC8BAABfcmVscy8u&#10;cmVsc1BLAQItABQABgAIAAAAIQBAQS+KlwIAALAFAAAOAAAAAAAAAAAAAAAAAC4CAABkcnMvZTJv&#10;RG9jLnhtbFBLAQItABQABgAIAAAAIQA9nXfF4QAAAAkBAAAPAAAAAAAAAAAAAAAAAPEEAABkcnMv&#10;ZG93bnJldi54bWxQSwUGAAAAAAQABADzAAAA/wUAAAAA&#10;" fillcolor="#2a3399" strokecolor="#2a3399" strokeweight="2pt">
                <w10:wrap anchorx="margin"/>
              </v:rect>
            </w:pict>
          </mc:Fallback>
        </mc:AlternateContent>
      </w:r>
    </w:p>
    <w:p w14:paraId="6BC90A52" w14:textId="77777777" w:rsidR="00E61631" w:rsidRPr="00B35E49" w:rsidRDefault="00E61631">
      <w:pPr>
        <w:pStyle w:val="Header"/>
        <w:tabs>
          <w:tab w:val="clear" w:pos="4320"/>
          <w:tab w:val="clear" w:pos="8640"/>
          <w:tab w:val="left" w:pos="540"/>
        </w:tabs>
      </w:pPr>
    </w:p>
    <w:p w14:paraId="1A9DC9FA" w14:textId="77777777" w:rsidR="00E61631" w:rsidRPr="00B35E49" w:rsidRDefault="00E61631"/>
    <w:p w14:paraId="325A3BBC" w14:textId="77777777" w:rsidR="00E61631" w:rsidRPr="00B35E49" w:rsidRDefault="00E61631"/>
    <w:p w14:paraId="4AB272D0" w14:textId="77777777" w:rsidR="00E61631" w:rsidRPr="00B35E49" w:rsidRDefault="00E61631">
      <w:pPr>
        <w:pBdr>
          <w:bottom w:val="single" w:sz="12" w:space="1" w:color="auto"/>
        </w:pBdr>
        <w:tabs>
          <w:tab w:val="left" w:pos="2490"/>
        </w:tabs>
      </w:pPr>
    </w:p>
    <w:p w14:paraId="3AEB7565" w14:textId="77777777" w:rsidR="00E61631" w:rsidRPr="00B35E49" w:rsidRDefault="00E61631"/>
    <w:p w14:paraId="198CF0E9" w14:textId="22BB0161" w:rsidR="006D0C51" w:rsidRPr="00B35E49" w:rsidRDefault="006D0C51">
      <w:pPr>
        <w:tabs>
          <w:tab w:val="left" w:pos="2835"/>
          <w:tab w:val="left" w:pos="6480"/>
        </w:tabs>
        <w:rPr>
          <w:b/>
        </w:rPr>
      </w:pPr>
      <w:r w:rsidRPr="00B35E49">
        <w:rPr>
          <w:b/>
        </w:rPr>
        <w:t xml:space="preserve">Projekt: </w:t>
      </w:r>
      <w:r w:rsidR="009E067B" w:rsidRPr="004E5B26">
        <w:rPr>
          <w:rFonts w:cs="Leelawadee UI"/>
          <w:color w:val="000000" w:themeColor="text1"/>
          <w:szCs w:val="22"/>
        </w:rPr>
        <w:t>AS Emajõe Veevärk SCADA süsteemi moderniseerimine ja objektide visualiseerimise projekt</w:t>
      </w:r>
    </w:p>
    <w:p w14:paraId="3C5F1945" w14:textId="1D42DECA" w:rsidR="009837FC" w:rsidRPr="002B6508" w:rsidRDefault="006D0C51">
      <w:pPr>
        <w:tabs>
          <w:tab w:val="left" w:pos="2835"/>
          <w:tab w:val="left" w:pos="6480"/>
        </w:tabs>
        <w:rPr>
          <w:bCs/>
        </w:rPr>
      </w:pPr>
      <w:r w:rsidRPr="00B35E49">
        <w:rPr>
          <w:b/>
        </w:rPr>
        <w:t>Projektijuht:</w:t>
      </w:r>
      <w:r w:rsidR="002B6508">
        <w:rPr>
          <w:b/>
        </w:rPr>
        <w:t xml:space="preserve"> </w:t>
      </w:r>
      <w:r w:rsidR="009E067B">
        <w:rPr>
          <w:bCs/>
        </w:rPr>
        <w:t xml:space="preserve">Anatoly </w:t>
      </w:r>
      <w:proofErr w:type="spellStart"/>
      <w:r w:rsidR="009E067B">
        <w:rPr>
          <w:bCs/>
        </w:rPr>
        <w:t>Chuykin</w:t>
      </w:r>
      <w:proofErr w:type="spellEnd"/>
      <w:r w:rsidR="00C50DA1">
        <w:rPr>
          <w:b/>
        </w:rPr>
        <w:br/>
      </w:r>
      <w:r w:rsidR="009837FC" w:rsidRPr="00B35E49">
        <w:rPr>
          <w:b/>
        </w:rPr>
        <w:t>Kasutusjuhend</w:t>
      </w:r>
      <w:r w:rsidR="00F8408C" w:rsidRPr="00B35E49">
        <w:rPr>
          <w:b/>
        </w:rPr>
        <w:t>i koostanud</w:t>
      </w:r>
      <w:r w:rsidR="009837FC" w:rsidRPr="00B35E49">
        <w:rPr>
          <w:b/>
        </w:rPr>
        <w:t xml:space="preserve">: </w:t>
      </w:r>
      <w:proofErr w:type="spellStart"/>
      <w:r w:rsidR="009E067B">
        <w:rPr>
          <w:bCs/>
        </w:rPr>
        <w:t>Kirill</w:t>
      </w:r>
      <w:proofErr w:type="spellEnd"/>
      <w:r w:rsidR="009E067B">
        <w:rPr>
          <w:bCs/>
        </w:rPr>
        <w:t xml:space="preserve"> </w:t>
      </w:r>
      <w:proofErr w:type="spellStart"/>
      <w:r w:rsidR="009E067B">
        <w:rPr>
          <w:bCs/>
        </w:rPr>
        <w:t>Dremljuga</w:t>
      </w:r>
      <w:proofErr w:type="spellEnd"/>
    </w:p>
    <w:p w14:paraId="2759320D" w14:textId="77777777" w:rsidR="009837FC" w:rsidRPr="00B35E49" w:rsidRDefault="009837FC">
      <w:pPr>
        <w:tabs>
          <w:tab w:val="left" w:pos="2835"/>
          <w:tab w:val="left" w:pos="6480"/>
        </w:tabs>
        <w:rPr>
          <w:b/>
        </w:rPr>
      </w:pPr>
    </w:p>
    <w:p w14:paraId="23E1E93A" w14:textId="2AF1F09D" w:rsidR="009837FC" w:rsidRPr="00B35E49" w:rsidRDefault="00824368">
      <w:pPr>
        <w:tabs>
          <w:tab w:val="left" w:pos="2835"/>
          <w:tab w:val="left" w:pos="6480"/>
        </w:tabs>
        <w:rPr>
          <w:b/>
        </w:rPr>
      </w:pPr>
      <w:r w:rsidRPr="00B35E49">
        <w:rPr>
          <w:b/>
        </w:rPr>
        <w:t xml:space="preserve">Koostatud: </w:t>
      </w:r>
      <w:r w:rsidR="0054625E">
        <w:t>aprill</w:t>
      </w:r>
      <w:r w:rsidR="00C50DA1">
        <w:t xml:space="preserve"> 202</w:t>
      </w:r>
      <w:r w:rsidR="0025662E">
        <w:t>1</w:t>
      </w:r>
    </w:p>
    <w:p w14:paraId="2CBD1B01" w14:textId="77777777" w:rsidR="00E61631" w:rsidRPr="00B35E49" w:rsidRDefault="00E61631" w:rsidP="009837FC"/>
    <w:p w14:paraId="6DC1D365" w14:textId="3B86D701" w:rsidR="00F8408C" w:rsidRPr="005854FD" w:rsidRDefault="00F8408C" w:rsidP="009837FC">
      <w:r w:rsidRPr="00B35E49">
        <w:rPr>
          <w:b/>
        </w:rPr>
        <w:t xml:space="preserve">Kasutusjuhendi kontrollis: </w:t>
      </w:r>
      <w:proofErr w:type="spellStart"/>
      <w:r w:rsidR="0054625E">
        <w:t>Heigo</w:t>
      </w:r>
      <w:proofErr w:type="spellEnd"/>
      <w:r w:rsidR="0054625E">
        <w:t xml:space="preserve"> Mäemuru</w:t>
      </w:r>
    </w:p>
    <w:p w14:paraId="3FD7C852" w14:textId="3A410EEF" w:rsidR="009837FC" w:rsidRPr="005854FD" w:rsidRDefault="00F8408C" w:rsidP="009837FC">
      <w:r w:rsidRPr="00B35E49">
        <w:rPr>
          <w:b/>
        </w:rPr>
        <w:t>Kasutusjuhendi k</w:t>
      </w:r>
      <w:r w:rsidR="009837FC" w:rsidRPr="00B35E49">
        <w:rPr>
          <w:b/>
        </w:rPr>
        <w:t xml:space="preserve">innitas: </w:t>
      </w:r>
      <w:proofErr w:type="spellStart"/>
      <w:r w:rsidR="0054625E">
        <w:t>Heigo</w:t>
      </w:r>
      <w:proofErr w:type="spellEnd"/>
      <w:r w:rsidR="0054625E">
        <w:t xml:space="preserve"> Mäemuru</w:t>
      </w:r>
    </w:p>
    <w:p w14:paraId="542CCABA" w14:textId="77777777" w:rsidR="00BD12E0" w:rsidRPr="00B35E49" w:rsidRDefault="00BD12E0">
      <w:pPr>
        <w:rPr>
          <w:sz w:val="24"/>
        </w:rPr>
      </w:pPr>
    </w:p>
    <w:p w14:paraId="556A32B6" w14:textId="77777777" w:rsidR="00BD12E0" w:rsidRPr="00B35E49" w:rsidRDefault="00BD12E0" w:rsidP="00BD12E0">
      <w:pPr>
        <w:rPr>
          <w:sz w:val="24"/>
        </w:rPr>
      </w:pPr>
    </w:p>
    <w:p w14:paraId="66285498" w14:textId="77777777" w:rsidR="00BD12E0" w:rsidRPr="00B35E49" w:rsidRDefault="00BD12E0" w:rsidP="00BD12E0">
      <w:pPr>
        <w:rPr>
          <w:sz w:val="24"/>
        </w:rPr>
      </w:pPr>
    </w:p>
    <w:p w14:paraId="34423B50" w14:textId="77777777" w:rsidR="00BD12E0" w:rsidRPr="00B35E49" w:rsidRDefault="00BD12E0" w:rsidP="00BD12E0">
      <w:pPr>
        <w:rPr>
          <w:sz w:val="24"/>
        </w:rPr>
      </w:pPr>
    </w:p>
    <w:p w14:paraId="6BEA3BB5" w14:textId="77777777" w:rsidR="00BD12E0" w:rsidRPr="00B35E49" w:rsidRDefault="00BD12E0" w:rsidP="00BD12E0">
      <w:pPr>
        <w:rPr>
          <w:sz w:val="24"/>
        </w:rPr>
      </w:pPr>
    </w:p>
    <w:p w14:paraId="1401922E" w14:textId="77777777" w:rsidR="00BD12E0" w:rsidRPr="00B35E49" w:rsidRDefault="00BD12E0" w:rsidP="00BD12E0">
      <w:pPr>
        <w:rPr>
          <w:sz w:val="24"/>
        </w:rPr>
      </w:pPr>
    </w:p>
    <w:p w14:paraId="1B51B944" w14:textId="77777777" w:rsidR="00BD12E0" w:rsidRPr="00B35E49" w:rsidRDefault="00BD12E0" w:rsidP="00BD12E0">
      <w:pPr>
        <w:rPr>
          <w:sz w:val="24"/>
        </w:rPr>
      </w:pPr>
    </w:p>
    <w:p w14:paraId="293D3547" w14:textId="77777777" w:rsidR="00BD12E0" w:rsidRPr="00B35E49" w:rsidRDefault="00BD12E0" w:rsidP="00BD12E0">
      <w:pPr>
        <w:rPr>
          <w:sz w:val="24"/>
        </w:rPr>
      </w:pPr>
    </w:p>
    <w:p w14:paraId="2C31BAE3" w14:textId="77777777" w:rsidR="00BD12E0" w:rsidRPr="00B35E49" w:rsidRDefault="00BD12E0" w:rsidP="00BD12E0">
      <w:pPr>
        <w:rPr>
          <w:sz w:val="24"/>
        </w:rPr>
      </w:pPr>
    </w:p>
    <w:p w14:paraId="0ADB64FE" w14:textId="77777777" w:rsidR="00BD12E0" w:rsidRPr="00B35E49" w:rsidRDefault="00BD12E0" w:rsidP="00BD12E0">
      <w:pPr>
        <w:rPr>
          <w:sz w:val="24"/>
        </w:rPr>
      </w:pPr>
    </w:p>
    <w:p w14:paraId="1DBE258A" w14:textId="77777777" w:rsidR="00E61631" w:rsidRPr="00B35E49" w:rsidRDefault="00BD12E0" w:rsidP="00BD12E0">
      <w:pPr>
        <w:tabs>
          <w:tab w:val="left" w:pos="1785"/>
        </w:tabs>
        <w:rPr>
          <w:sz w:val="24"/>
        </w:rPr>
        <w:sectPr w:rsidR="00E61631" w:rsidRPr="00B35E49" w:rsidSect="00C83B47">
          <w:headerReference w:type="default" r:id="rId15"/>
          <w:footerReference w:type="default" r:id="rId16"/>
          <w:pgSz w:w="12240" w:h="15840" w:code="1"/>
          <w:pgMar w:top="1134" w:right="1134" w:bottom="1134" w:left="1701" w:header="720" w:footer="720" w:gutter="0"/>
          <w:cols w:space="720"/>
          <w:docGrid w:linePitch="299"/>
        </w:sectPr>
      </w:pPr>
      <w:r w:rsidRPr="00B35E49">
        <w:rPr>
          <w:sz w:val="24"/>
        </w:rPr>
        <w:tab/>
      </w:r>
      <w:r w:rsidRPr="00B35E49">
        <w:rPr>
          <w:sz w:val="24"/>
        </w:rPr>
        <w:tab/>
      </w:r>
    </w:p>
    <w:p w14:paraId="22B2DAA1" w14:textId="77777777" w:rsidR="00E61631" w:rsidRPr="00B35E49" w:rsidRDefault="009837FC">
      <w:pPr>
        <w:jc w:val="center"/>
        <w:rPr>
          <w:b/>
          <w:sz w:val="32"/>
        </w:rPr>
      </w:pPr>
      <w:r w:rsidRPr="00B35E49">
        <w:rPr>
          <w:b/>
          <w:sz w:val="32"/>
        </w:rPr>
        <w:lastRenderedPageBreak/>
        <w:t>KASUTUSJUHEND</w:t>
      </w:r>
    </w:p>
    <w:p w14:paraId="427A0E82" w14:textId="77777777" w:rsidR="00E61631" w:rsidRPr="00B35E49" w:rsidRDefault="009837FC" w:rsidP="00CD1000">
      <w:pPr>
        <w:jc w:val="center"/>
      </w:pPr>
      <w:r w:rsidRPr="00B35E49">
        <w:rPr>
          <w:b/>
          <w:sz w:val="28"/>
        </w:rPr>
        <w:t>SISUKORD</w:t>
      </w:r>
    </w:p>
    <w:sdt>
      <w:sdtPr>
        <w:rPr>
          <w:rFonts w:ascii="Leelawadee UI" w:eastAsia="Times New Roman" w:hAnsi="Leelawadee UI" w:cs="Times New Roman"/>
          <w:color w:val="auto"/>
          <w:sz w:val="22"/>
          <w:szCs w:val="20"/>
        </w:rPr>
        <w:id w:val="-706258707"/>
        <w:docPartObj>
          <w:docPartGallery w:val="Table of Contents"/>
          <w:docPartUnique/>
        </w:docPartObj>
      </w:sdtPr>
      <w:sdtEndPr>
        <w:rPr>
          <w:b/>
          <w:bCs/>
        </w:rPr>
      </w:sdtEndPr>
      <w:sdtContent>
        <w:p w14:paraId="5F8B57A8" w14:textId="77777777" w:rsidR="001A24FF" w:rsidRPr="00B35E49" w:rsidRDefault="001A24FF" w:rsidP="00873FA1">
          <w:pPr>
            <w:pStyle w:val="TOCHeading"/>
            <w:numPr>
              <w:ilvl w:val="0"/>
              <w:numId w:val="0"/>
            </w:numPr>
          </w:pPr>
        </w:p>
        <w:p w14:paraId="501DB507" w14:textId="77777777" w:rsidR="008729D1" w:rsidRDefault="001A24FF">
          <w:pPr>
            <w:pStyle w:val="TOC1"/>
            <w:tabs>
              <w:tab w:val="left" w:pos="480"/>
            </w:tabs>
            <w:rPr>
              <w:rFonts w:asciiTheme="minorHAnsi" w:eastAsiaTheme="minorEastAsia" w:hAnsiTheme="minorHAnsi" w:cstheme="minorBidi"/>
              <w:b w:val="0"/>
              <w:i w:val="0"/>
              <w:noProof/>
              <w:szCs w:val="22"/>
              <w:lang w:val="en-GB" w:eastAsia="en-GB"/>
            </w:rPr>
          </w:pPr>
          <w:r w:rsidRPr="00B35E49">
            <w:rPr>
              <w:i w:val="0"/>
            </w:rPr>
            <w:fldChar w:fldCharType="begin"/>
          </w:r>
          <w:r w:rsidRPr="00B35E49">
            <w:rPr>
              <w:i w:val="0"/>
            </w:rPr>
            <w:instrText xml:space="preserve"> TOC \o "1-3" \h \z \u </w:instrText>
          </w:r>
          <w:r w:rsidRPr="00B35E49">
            <w:rPr>
              <w:i w:val="0"/>
            </w:rPr>
            <w:fldChar w:fldCharType="separate"/>
          </w:r>
          <w:hyperlink w:anchor="_Toc72327456" w:history="1">
            <w:r w:rsidR="008729D1" w:rsidRPr="00B9751C">
              <w:rPr>
                <w:rStyle w:val="Hyperlink"/>
                <w:noProof/>
              </w:rPr>
              <w:t>1</w:t>
            </w:r>
            <w:r w:rsidR="008729D1">
              <w:rPr>
                <w:rFonts w:asciiTheme="minorHAnsi" w:eastAsiaTheme="minorEastAsia" w:hAnsiTheme="minorHAnsi" w:cstheme="minorBidi"/>
                <w:b w:val="0"/>
                <w:i w:val="0"/>
                <w:noProof/>
                <w:szCs w:val="22"/>
                <w:lang w:val="en-GB" w:eastAsia="en-GB"/>
              </w:rPr>
              <w:tab/>
            </w:r>
            <w:r w:rsidR="008729D1" w:rsidRPr="00B9751C">
              <w:rPr>
                <w:rStyle w:val="Hyperlink"/>
                <w:noProof/>
              </w:rPr>
              <w:t>ÜLDINE INFORMATSIOON</w:t>
            </w:r>
            <w:r w:rsidR="008729D1">
              <w:rPr>
                <w:noProof/>
                <w:webHidden/>
              </w:rPr>
              <w:tab/>
            </w:r>
            <w:r w:rsidR="008729D1">
              <w:rPr>
                <w:noProof/>
                <w:webHidden/>
              </w:rPr>
              <w:fldChar w:fldCharType="begin"/>
            </w:r>
            <w:r w:rsidR="008729D1">
              <w:rPr>
                <w:noProof/>
                <w:webHidden/>
              </w:rPr>
              <w:instrText xml:space="preserve"> PAGEREF _Toc72327456 \h </w:instrText>
            </w:r>
            <w:r w:rsidR="008729D1">
              <w:rPr>
                <w:noProof/>
                <w:webHidden/>
              </w:rPr>
            </w:r>
            <w:r w:rsidR="008729D1">
              <w:rPr>
                <w:noProof/>
                <w:webHidden/>
              </w:rPr>
              <w:fldChar w:fldCharType="separate"/>
            </w:r>
            <w:r w:rsidR="008729D1">
              <w:rPr>
                <w:noProof/>
                <w:webHidden/>
              </w:rPr>
              <w:t>7</w:t>
            </w:r>
            <w:r w:rsidR="008729D1">
              <w:rPr>
                <w:noProof/>
                <w:webHidden/>
              </w:rPr>
              <w:fldChar w:fldCharType="end"/>
            </w:r>
          </w:hyperlink>
        </w:p>
        <w:p w14:paraId="1EB69FBE" w14:textId="77777777" w:rsidR="008729D1" w:rsidRDefault="006468A1">
          <w:pPr>
            <w:pStyle w:val="TOC2"/>
            <w:tabs>
              <w:tab w:val="left" w:pos="960"/>
            </w:tabs>
            <w:rPr>
              <w:rFonts w:asciiTheme="minorHAnsi" w:eastAsiaTheme="minorEastAsia" w:hAnsiTheme="minorHAnsi" w:cstheme="minorBidi"/>
              <w:b w:val="0"/>
              <w:noProof/>
              <w:szCs w:val="22"/>
              <w:lang w:val="en-GB" w:eastAsia="en-GB"/>
            </w:rPr>
          </w:pPr>
          <w:hyperlink w:anchor="_Toc72327457" w:history="1">
            <w:r w:rsidR="008729D1" w:rsidRPr="00B9751C">
              <w:rPr>
                <w:rStyle w:val="Hyperlink"/>
                <w:noProof/>
                <w14:scene3d>
                  <w14:camera w14:prst="orthographicFront"/>
                  <w14:lightRig w14:rig="threePt" w14:dir="t">
                    <w14:rot w14:lat="0" w14:lon="0" w14:rev="0"/>
                  </w14:lightRig>
                </w14:scene3d>
              </w:rPr>
              <w:t>1.1</w:t>
            </w:r>
            <w:r w:rsidR="008729D1">
              <w:rPr>
                <w:rFonts w:asciiTheme="minorHAnsi" w:eastAsiaTheme="minorEastAsia" w:hAnsiTheme="minorHAnsi" w:cstheme="minorBidi"/>
                <w:b w:val="0"/>
                <w:noProof/>
                <w:szCs w:val="22"/>
                <w:lang w:val="en-GB" w:eastAsia="en-GB"/>
              </w:rPr>
              <w:tab/>
            </w:r>
            <w:r w:rsidR="008729D1" w:rsidRPr="00B9751C">
              <w:rPr>
                <w:rStyle w:val="Hyperlink"/>
                <w:noProof/>
              </w:rPr>
              <w:t>Ülevaade</w:t>
            </w:r>
            <w:r w:rsidR="008729D1">
              <w:rPr>
                <w:noProof/>
                <w:webHidden/>
              </w:rPr>
              <w:tab/>
            </w:r>
            <w:r w:rsidR="008729D1">
              <w:rPr>
                <w:noProof/>
                <w:webHidden/>
              </w:rPr>
              <w:fldChar w:fldCharType="begin"/>
            </w:r>
            <w:r w:rsidR="008729D1">
              <w:rPr>
                <w:noProof/>
                <w:webHidden/>
              </w:rPr>
              <w:instrText xml:space="preserve"> PAGEREF _Toc72327457 \h </w:instrText>
            </w:r>
            <w:r w:rsidR="008729D1">
              <w:rPr>
                <w:noProof/>
                <w:webHidden/>
              </w:rPr>
            </w:r>
            <w:r w:rsidR="008729D1">
              <w:rPr>
                <w:noProof/>
                <w:webHidden/>
              </w:rPr>
              <w:fldChar w:fldCharType="separate"/>
            </w:r>
            <w:r w:rsidR="008729D1">
              <w:rPr>
                <w:noProof/>
                <w:webHidden/>
              </w:rPr>
              <w:t>7</w:t>
            </w:r>
            <w:r w:rsidR="008729D1">
              <w:rPr>
                <w:noProof/>
                <w:webHidden/>
              </w:rPr>
              <w:fldChar w:fldCharType="end"/>
            </w:r>
          </w:hyperlink>
        </w:p>
        <w:p w14:paraId="5F1B1077" w14:textId="77777777" w:rsidR="008729D1" w:rsidRDefault="006468A1">
          <w:pPr>
            <w:pStyle w:val="TOC2"/>
            <w:tabs>
              <w:tab w:val="left" w:pos="960"/>
            </w:tabs>
            <w:rPr>
              <w:rFonts w:asciiTheme="minorHAnsi" w:eastAsiaTheme="minorEastAsia" w:hAnsiTheme="minorHAnsi" w:cstheme="minorBidi"/>
              <w:b w:val="0"/>
              <w:noProof/>
              <w:szCs w:val="22"/>
              <w:lang w:val="en-GB" w:eastAsia="en-GB"/>
            </w:rPr>
          </w:pPr>
          <w:hyperlink w:anchor="_Toc72327458" w:history="1">
            <w:r w:rsidR="008729D1" w:rsidRPr="00B9751C">
              <w:rPr>
                <w:rStyle w:val="Hyperlink"/>
                <w:noProof/>
                <w14:scene3d>
                  <w14:camera w14:prst="orthographicFront"/>
                  <w14:lightRig w14:rig="threePt" w14:dir="t">
                    <w14:rot w14:lat="0" w14:lon="0" w14:rev="0"/>
                  </w14:lightRig>
                </w14:scene3d>
              </w:rPr>
              <w:t>1.2</w:t>
            </w:r>
            <w:r w:rsidR="008729D1">
              <w:rPr>
                <w:rFonts w:asciiTheme="minorHAnsi" w:eastAsiaTheme="minorEastAsia" w:hAnsiTheme="minorHAnsi" w:cstheme="minorBidi"/>
                <w:b w:val="0"/>
                <w:noProof/>
                <w:szCs w:val="22"/>
                <w:lang w:val="en-GB" w:eastAsia="en-GB"/>
              </w:rPr>
              <w:tab/>
            </w:r>
            <w:r w:rsidR="008729D1" w:rsidRPr="00B9751C">
              <w:rPr>
                <w:rStyle w:val="Hyperlink"/>
                <w:noProof/>
              </w:rPr>
              <w:t>Tellija, Teostaja</w:t>
            </w:r>
            <w:r w:rsidR="008729D1">
              <w:rPr>
                <w:noProof/>
                <w:webHidden/>
              </w:rPr>
              <w:tab/>
            </w:r>
            <w:r w:rsidR="008729D1">
              <w:rPr>
                <w:noProof/>
                <w:webHidden/>
              </w:rPr>
              <w:fldChar w:fldCharType="begin"/>
            </w:r>
            <w:r w:rsidR="008729D1">
              <w:rPr>
                <w:noProof/>
                <w:webHidden/>
              </w:rPr>
              <w:instrText xml:space="preserve"> PAGEREF _Toc72327458 \h </w:instrText>
            </w:r>
            <w:r w:rsidR="008729D1">
              <w:rPr>
                <w:noProof/>
                <w:webHidden/>
              </w:rPr>
            </w:r>
            <w:r w:rsidR="008729D1">
              <w:rPr>
                <w:noProof/>
                <w:webHidden/>
              </w:rPr>
              <w:fldChar w:fldCharType="separate"/>
            </w:r>
            <w:r w:rsidR="008729D1">
              <w:rPr>
                <w:noProof/>
                <w:webHidden/>
              </w:rPr>
              <w:t>8</w:t>
            </w:r>
            <w:r w:rsidR="008729D1">
              <w:rPr>
                <w:noProof/>
                <w:webHidden/>
              </w:rPr>
              <w:fldChar w:fldCharType="end"/>
            </w:r>
          </w:hyperlink>
        </w:p>
        <w:p w14:paraId="2C539A45" w14:textId="77777777" w:rsidR="008729D1" w:rsidRDefault="006468A1">
          <w:pPr>
            <w:pStyle w:val="TOC2"/>
            <w:tabs>
              <w:tab w:val="left" w:pos="960"/>
            </w:tabs>
            <w:rPr>
              <w:rFonts w:asciiTheme="minorHAnsi" w:eastAsiaTheme="minorEastAsia" w:hAnsiTheme="minorHAnsi" w:cstheme="minorBidi"/>
              <w:b w:val="0"/>
              <w:noProof/>
              <w:szCs w:val="22"/>
              <w:lang w:val="en-GB" w:eastAsia="en-GB"/>
            </w:rPr>
          </w:pPr>
          <w:hyperlink w:anchor="_Toc72327459" w:history="1">
            <w:r w:rsidR="008729D1" w:rsidRPr="00B9751C">
              <w:rPr>
                <w:rStyle w:val="Hyperlink"/>
                <w:noProof/>
                <w14:scene3d>
                  <w14:camera w14:prst="orthographicFront"/>
                  <w14:lightRig w14:rig="threePt" w14:dir="t">
                    <w14:rot w14:lat="0" w14:lon="0" w14:rev="0"/>
                  </w14:lightRig>
                </w14:scene3d>
              </w:rPr>
              <w:t>1.3</w:t>
            </w:r>
            <w:r w:rsidR="008729D1">
              <w:rPr>
                <w:rFonts w:asciiTheme="minorHAnsi" w:eastAsiaTheme="minorEastAsia" w:hAnsiTheme="minorHAnsi" w:cstheme="minorBidi"/>
                <w:b w:val="0"/>
                <w:noProof/>
                <w:szCs w:val="22"/>
                <w:lang w:val="en-GB" w:eastAsia="en-GB"/>
              </w:rPr>
              <w:tab/>
            </w:r>
            <w:r w:rsidR="008729D1" w:rsidRPr="00B9751C">
              <w:rPr>
                <w:rStyle w:val="Hyperlink"/>
                <w:noProof/>
              </w:rPr>
              <w:t>Uute standardite ülesehituse kirjeldus</w:t>
            </w:r>
            <w:r w:rsidR="008729D1">
              <w:rPr>
                <w:noProof/>
                <w:webHidden/>
              </w:rPr>
              <w:tab/>
            </w:r>
            <w:r w:rsidR="008729D1">
              <w:rPr>
                <w:noProof/>
                <w:webHidden/>
              </w:rPr>
              <w:fldChar w:fldCharType="begin"/>
            </w:r>
            <w:r w:rsidR="008729D1">
              <w:rPr>
                <w:noProof/>
                <w:webHidden/>
              </w:rPr>
              <w:instrText xml:space="preserve"> PAGEREF _Toc72327459 \h </w:instrText>
            </w:r>
            <w:r w:rsidR="008729D1">
              <w:rPr>
                <w:noProof/>
                <w:webHidden/>
              </w:rPr>
            </w:r>
            <w:r w:rsidR="008729D1">
              <w:rPr>
                <w:noProof/>
                <w:webHidden/>
              </w:rPr>
              <w:fldChar w:fldCharType="separate"/>
            </w:r>
            <w:r w:rsidR="008729D1">
              <w:rPr>
                <w:noProof/>
                <w:webHidden/>
              </w:rPr>
              <w:t>9</w:t>
            </w:r>
            <w:r w:rsidR="008729D1">
              <w:rPr>
                <w:noProof/>
                <w:webHidden/>
              </w:rPr>
              <w:fldChar w:fldCharType="end"/>
            </w:r>
          </w:hyperlink>
        </w:p>
        <w:p w14:paraId="1E521845" w14:textId="77777777" w:rsidR="008729D1" w:rsidRDefault="006468A1">
          <w:pPr>
            <w:pStyle w:val="TOC2"/>
            <w:tabs>
              <w:tab w:val="left" w:pos="960"/>
            </w:tabs>
            <w:rPr>
              <w:rFonts w:asciiTheme="minorHAnsi" w:eastAsiaTheme="minorEastAsia" w:hAnsiTheme="minorHAnsi" w:cstheme="minorBidi"/>
              <w:b w:val="0"/>
              <w:noProof/>
              <w:szCs w:val="22"/>
              <w:lang w:val="en-GB" w:eastAsia="en-GB"/>
            </w:rPr>
          </w:pPr>
          <w:hyperlink w:anchor="_Toc72327460" w:history="1">
            <w:r w:rsidR="008729D1" w:rsidRPr="00B9751C">
              <w:rPr>
                <w:rStyle w:val="Hyperlink"/>
                <w:noProof/>
                <w14:scene3d>
                  <w14:camera w14:prst="orthographicFront"/>
                  <w14:lightRig w14:rig="threePt" w14:dir="t">
                    <w14:rot w14:lat="0" w14:lon="0" w14:rev="0"/>
                  </w14:lightRig>
                </w14:scene3d>
              </w:rPr>
              <w:t>1.4</w:t>
            </w:r>
            <w:r w:rsidR="008729D1">
              <w:rPr>
                <w:rFonts w:asciiTheme="minorHAnsi" w:eastAsiaTheme="minorEastAsia" w:hAnsiTheme="minorHAnsi" w:cstheme="minorBidi"/>
                <w:b w:val="0"/>
                <w:noProof/>
                <w:szCs w:val="22"/>
                <w:lang w:val="en-GB" w:eastAsia="en-GB"/>
              </w:rPr>
              <w:tab/>
            </w:r>
            <w:r w:rsidR="008729D1" w:rsidRPr="00B9751C">
              <w:rPr>
                <w:rStyle w:val="Hyperlink"/>
                <w:noProof/>
              </w:rPr>
              <w:t>Standardiseeritud seadmed, üksikelemendid ja objektid</w:t>
            </w:r>
            <w:r w:rsidR="008729D1">
              <w:rPr>
                <w:noProof/>
                <w:webHidden/>
              </w:rPr>
              <w:tab/>
            </w:r>
            <w:r w:rsidR="008729D1">
              <w:rPr>
                <w:noProof/>
                <w:webHidden/>
              </w:rPr>
              <w:fldChar w:fldCharType="begin"/>
            </w:r>
            <w:r w:rsidR="008729D1">
              <w:rPr>
                <w:noProof/>
                <w:webHidden/>
              </w:rPr>
              <w:instrText xml:space="preserve"> PAGEREF _Toc72327460 \h </w:instrText>
            </w:r>
            <w:r w:rsidR="008729D1">
              <w:rPr>
                <w:noProof/>
                <w:webHidden/>
              </w:rPr>
            </w:r>
            <w:r w:rsidR="008729D1">
              <w:rPr>
                <w:noProof/>
                <w:webHidden/>
              </w:rPr>
              <w:fldChar w:fldCharType="separate"/>
            </w:r>
            <w:r w:rsidR="008729D1">
              <w:rPr>
                <w:noProof/>
                <w:webHidden/>
              </w:rPr>
              <w:t>11</w:t>
            </w:r>
            <w:r w:rsidR="008729D1">
              <w:rPr>
                <w:noProof/>
                <w:webHidden/>
              </w:rPr>
              <w:fldChar w:fldCharType="end"/>
            </w:r>
          </w:hyperlink>
        </w:p>
        <w:p w14:paraId="4E79C251" w14:textId="77777777" w:rsidR="008729D1" w:rsidRDefault="006468A1">
          <w:pPr>
            <w:pStyle w:val="TOC3"/>
            <w:tabs>
              <w:tab w:val="left" w:pos="1200"/>
            </w:tabs>
            <w:rPr>
              <w:rFonts w:asciiTheme="minorHAnsi" w:eastAsiaTheme="minorEastAsia" w:hAnsiTheme="minorHAnsi" w:cstheme="minorBidi"/>
              <w:noProof/>
              <w:sz w:val="22"/>
              <w:szCs w:val="22"/>
              <w:lang w:val="en-GB" w:eastAsia="en-GB"/>
            </w:rPr>
          </w:pPr>
          <w:hyperlink w:anchor="_Toc72327461" w:history="1">
            <w:r w:rsidR="008729D1" w:rsidRPr="00B9751C">
              <w:rPr>
                <w:rStyle w:val="Hyperlink"/>
                <w:noProof/>
                <w14:scene3d>
                  <w14:camera w14:prst="orthographicFront"/>
                  <w14:lightRig w14:rig="threePt" w14:dir="t">
                    <w14:rot w14:lat="0" w14:lon="0" w14:rev="0"/>
                  </w14:lightRig>
                </w14:scene3d>
              </w:rPr>
              <w:t>1.4.1</w:t>
            </w:r>
            <w:r w:rsidR="008729D1">
              <w:rPr>
                <w:rFonts w:asciiTheme="minorHAnsi" w:eastAsiaTheme="minorEastAsia" w:hAnsiTheme="minorHAnsi" w:cstheme="minorBidi"/>
                <w:noProof/>
                <w:sz w:val="22"/>
                <w:szCs w:val="22"/>
                <w:lang w:val="en-GB" w:eastAsia="en-GB"/>
              </w:rPr>
              <w:tab/>
            </w:r>
            <w:r w:rsidR="008729D1" w:rsidRPr="00B9751C">
              <w:rPr>
                <w:rStyle w:val="Hyperlink"/>
                <w:noProof/>
              </w:rPr>
              <w:t>Üldised standardid</w:t>
            </w:r>
            <w:r w:rsidR="008729D1">
              <w:rPr>
                <w:noProof/>
                <w:webHidden/>
              </w:rPr>
              <w:tab/>
            </w:r>
            <w:r w:rsidR="008729D1">
              <w:rPr>
                <w:noProof/>
                <w:webHidden/>
              </w:rPr>
              <w:fldChar w:fldCharType="begin"/>
            </w:r>
            <w:r w:rsidR="008729D1">
              <w:rPr>
                <w:noProof/>
                <w:webHidden/>
              </w:rPr>
              <w:instrText xml:space="preserve"> PAGEREF _Toc72327461 \h </w:instrText>
            </w:r>
            <w:r w:rsidR="008729D1">
              <w:rPr>
                <w:noProof/>
                <w:webHidden/>
              </w:rPr>
            </w:r>
            <w:r w:rsidR="008729D1">
              <w:rPr>
                <w:noProof/>
                <w:webHidden/>
              </w:rPr>
              <w:fldChar w:fldCharType="separate"/>
            </w:r>
            <w:r w:rsidR="008729D1">
              <w:rPr>
                <w:noProof/>
                <w:webHidden/>
              </w:rPr>
              <w:t>11</w:t>
            </w:r>
            <w:r w:rsidR="008729D1">
              <w:rPr>
                <w:noProof/>
                <w:webHidden/>
              </w:rPr>
              <w:fldChar w:fldCharType="end"/>
            </w:r>
          </w:hyperlink>
        </w:p>
        <w:p w14:paraId="3020808F" w14:textId="77777777" w:rsidR="008729D1" w:rsidRDefault="006468A1">
          <w:pPr>
            <w:pStyle w:val="TOC3"/>
            <w:tabs>
              <w:tab w:val="left" w:pos="1200"/>
            </w:tabs>
            <w:rPr>
              <w:rFonts w:asciiTheme="minorHAnsi" w:eastAsiaTheme="minorEastAsia" w:hAnsiTheme="minorHAnsi" w:cstheme="minorBidi"/>
              <w:noProof/>
              <w:sz w:val="22"/>
              <w:szCs w:val="22"/>
              <w:lang w:val="en-GB" w:eastAsia="en-GB"/>
            </w:rPr>
          </w:pPr>
          <w:hyperlink w:anchor="_Toc72327462" w:history="1">
            <w:r w:rsidR="008729D1" w:rsidRPr="00B9751C">
              <w:rPr>
                <w:rStyle w:val="Hyperlink"/>
                <w:noProof/>
                <w14:scene3d>
                  <w14:camera w14:prst="orthographicFront"/>
                  <w14:lightRig w14:rig="threePt" w14:dir="t">
                    <w14:rot w14:lat="0" w14:lon="0" w14:rev="0"/>
                  </w14:lightRig>
                </w14:scene3d>
              </w:rPr>
              <w:t>1.4.2</w:t>
            </w:r>
            <w:r w:rsidR="008729D1">
              <w:rPr>
                <w:rFonts w:asciiTheme="minorHAnsi" w:eastAsiaTheme="minorEastAsia" w:hAnsiTheme="minorHAnsi" w:cstheme="minorBidi"/>
                <w:noProof/>
                <w:sz w:val="22"/>
                <w:szCs w:val="22"/>
                <w:lang w:val="en-GB" w:eastAsia="en-GB"/>
              </w:rPr>
              <w:tab/>
            </w:r>
            <w:r w:rsidR="008729D1" w:rsidRPr="00B9751C">
              <w:rPr>
                <w:rStyle w:val="Hyperlink"/>
                <w:noProof/>
              </w:rPr>
              <w:t>Spetsiifiliste seadmete või kontuuride standardid</w:t>
            </w:r>
            <w:r w:rsidR="008729D1">
              <w:rPr>
                <w:noProof/>
                <w:webHidden/>
              </w:rPr>
              <w:tab/>
            </w:r>
            <w:r w:rsidR="008729D1">
              <w:rPr>
                <w:noProof/>
                <w:webHidden/>
              </w:rPr>
              <w:fldChar w:fldCharType="begin"/>
            </w:r>
            <w:r w:rsidR="008729D1">
              <w:rPr>
                <w:noProof/>
                <w:webHidden/>
              </w:rPr>
              <w:instrText xml:space="preserve"> PAGEREF _Toc72327462 \h </w:instrText>
            </w:r>
            <w:r w:rsidR="008729D1">
              <w:rPr>
                <w:noProof/>
                <w:webHidden/>
              </w:rPr>
            </w:r>
            <w:r w:rsidR="008729D1">
              <w:rPr>
                <w:noProof/>
                <w:webHidden/>
              </w:rPr>
              <w:fldChar w:fldCharType="separate"/>
            </w:r>
            <w:r w:rsidR="008729D1">
              <w:rPr>
                <w:noProof/>
                <w:webHidden/>
              </w:rPr>
              <w:t>11</w:t>
            </w:r>
            <w:r w:rsidR="008729D1">
              <w:rPr>
                <w:noProof/>
                <w:webHidden/>
              </w:rPr>
              <w:fldChar w:fldCharType="end"/>
            </w:r>
          </w:hyperlink>
        </w:p>
        <w:p w14:paraId="69F0AD56" w14:textId="77777777" w:rsidR="008729D1" w:rsidRDefault="006468A1">
          <w:pPr>
            <w:pStyle w:val="TOC3"/>
            <w:tabs>
              <w:tab w:val="left" w:pos="1200"/>
            </w:tabs>
            <w:rPr>
              <w:rFonts w:asciiTheme="minorHAnsi" w:eastAsiaTheme="minorEastAsia" w:hAnsiTheme="minorHAnsi" w:cstheme="minorBidi"/>
              <w:noProof/>
              <w:sz w:val="22"/>
              <w:szCs w:val="22"/>
              <w:lang w:val="en-GB" w:eastAsia="en-GB"/>
            </w:rPr>
          </w:pPr>
          <w:hyperlink w:anchor="_Toc72327463" w:history="1">
            <w:r w:rsidR="008729D1" w:rsidRPr="00B9751C">
              <w:rPr>
                <w:rStyle w:val="Hyperlink"/>
                <w:noProof/>
                <w14:scene3d>
                  <w14:camera w14:prst="orthographicFront"/>
                  <w14:lightRig w14:rig="threePt" w14:dir="t">
                    <w14:rot w14:lat="0" w14:lon="0" w14:rev="0"/>
                  </w14:lightRig>
                </w14:scene3d>
              </w:rPr>
              <w:t>1.4.3</w:t>
            </w:r>
            <w:r w:rsidR="008729D1">
              <w:rPr>
                <w:rFonts w:asciiTheme="minorHAnsi" w:eastAsiaTheme="minorEastAsia" w:hAnsiTheme="minorHAnsi" w:cstheme="minorBidi"/>
                <w:noProof/>
                <w:sz w:val="22"/>
                <w:szCs w:val="22"/>
                <w:lang w:val="en-GB" w:eastAsia="en-GB"/>
              </w:rPr>
              <w:tab/>
            </w:r>
            <w:r w:rsidR="008729D1" w:rsidRPr="00B9751C">
              <w:rPr>
                <w:rStyle w:val="Hyperlink"/>
                <w:noProof/>
              </w:rPr>
              <w:t>Andurid ja indikaatorid</w:t>
            </w:r>
            <w:r w:rsidR="008729D1">
              <w:rPr>
                <w:noProof/>
                <w:webHidden/>
              </w:rPr>
              <w:tab/>
            </w:r>
            <w:r w:rsidR="008729D1">
              <w:rPr>
                <w:noProof/>
                <w:webHidden/>
              </w:rPr>
              <w:fldChar w:fldCharType="begin"/>
            </w:r>
            <w:r w:rsidR="008729D1">
              <w:rPr>
                <w:noProof/>
                <w:webHidden/>
              </w:rPr>
              <w:instrText xml:space="preserve"> PAGEREF _Toc72327463 \h </w:instrText>
            </w:r>
            <w:r w:rsidR="008729D1">
              <w:rPr>
                <w:noProof/>
                <w:webHidden/>
              </w:rPr>
            </w:r>
            <w:r w:rsidR="008729D1">
              <w:rPr>
                <w:noProof/>
                <w:webHidden/>
              </w:rPr>
              <w:fldChar w:fldCharType="separate"/>
            </w:r>
            <w:r w:rsidR="008729D1">
              <w:rPr>
                <w:noProof/>
                <w:webHidden/>
              </w:rPr>
              <w:t>11</w:t>
            </w:r>
            <w:r w:rsidR="008729D1">
              <w:rPr>
                <w:noProof/>
                <w:webHidden/>
              </w:rPr>
              <w:fldChar w:fldCharType="end"/>
            </w:r>
          </w:hyperlink>
        </w:p>
        <w:p w14:paraId="5136AFB5" w14:textId="77777777" w:rsidR="008729D1" w:rsidRDefault="006468A1">
          <w:pPr>
            <w:pStyle w:val="TOC3"/>
            <w:tabs>
              <w:tab w:val="left" w:pos="1200"/>
            </w:tabs>
            <w:rPr>
              <w:rFonts w:asciiTheme="minorHAnsi" w:eastAsiaTheme="minorEastAsia" w:hAnsiTheme="minorHAnsi" w:cstheme="minorBidi"/>
              <w:noProof/>
              <w:sz w:val="22"/>
              <w:szCs w:val="22"/>
              <w:lang w:val="en-GB" w:eastAsia="en-GB"/>
            </w:rPr>
          </w:pPr>
          <w:hyperlink w:anchor="_Toc72327464" w:history="1">
            <w:r w:rsidR="008729D1" w:rsidRPr="00B9751C">
              <w:rPr>
                <w:rStyle w:val="Hyperlink"/>
                <w:noProof/>
                <w14:scene3d>
                  <w14:camera w14:prst="orthographicFront"/>
                  <w14:lightRig w14:rig="threePt" w14:dir="t">
                    <w14:rot w14:lat="0" w14:lon="0" w14:rev="0"/>
                  </w14:lightRig>
                </w14:scene3d>
              </w:rPr>
              <w:t>1.4.4</w:t>
            </w:r>
            <w:r w:rsidR="008729D1">
              <w:rPr>
                <w:rFonts w:asciiTheme="minorHAnsi" w:eastAsiaTheme="minorEastAsia" w:hAnsiTheme="minorHAnsi" w:cstheme="minorBidi"/>
                <w:noProof/>
                <w:sz w:val="22"/>
                <w:szCs w:val="22"/>
                <w:lang w:val="en-GB" w:eastAsia="en-GB"/>
              </w:rPr>
              <w:tab/>
            </w:r>
            <w:r w:rsidR="008729D1" w:rsidRPr="00B9751C">
              <w:rPr>
                <w:rStyle w:val="Hyperlink"/>
                <w:noProof/>
              </w:rPr>
              <w:t>Mootorid</w:t>
            </w:r>
            <w:r w:rsidR="008729D1">
              <w:rPr>
                <w:noProof/>
                <w:webHidden/>
              </w:rPr>
              <w:tab/>
            </w:r>
            <w:r w:rsidR="008729D1">
              <w:rPr>
                <w:noProof/>
                <w:webHidden/>
              </w:rPr>
              <w:fldChar w:fldCharType="begin"/>
            </w:r>
            <w:r w:rsidR="008729D1">
              <w:rPr>
                <w:noProof/>
                <w:webHidden/>
              </w:rPr>
              <w:instrText xml:space="preserve"> PAGEREF _Toc72327464 \h </w:instrText>
            </w:r>
            <w:r w:rsidR="008729D1">
              <w:rPr>
                <w:noProof/>
                <w:webHidden/>
              </w:rPr>
            </w:r>
            <w:r w:rsidR="008729D1">
              <w:rPr>
                <w:noProof/>
                <w:webHidden/>
              </w:rPr>
              <w:fldChar w:fldCharType="separate"/>
            </w:r>
            <w:r w:rsidR="008729D1">
              <w:rPr>
                <w:noProof/>
                <w:webHidden/>
              </w:rPr>
              <w:t>11</w:t>
            </w:r>
            <w:r w:rsidR="008729D1">
              <w:rPr>
                <w:noProof/>
                <w:webHidden/>
              </w:rPr>
              <w:fldChar w:fldCharType="end"/>
            </w:r>
          </w:hyperlink>
        </w:p>
        <w:p w14:paraId="39FF8912" w14:textId="77777777" w:rsidR="008729D1" w:rsidRDefault="006468A1">
          <w:pPr>
            <w:pStyle w:val="TOC3"/>
            <w:tabs>
              <w:tab w:val="left" w:pos="1200"/>
            </w:tabs>
            <w:rPr>
              <w:rFonts w:asciiTheme="minorHAnsi" w:eastAsiaTheme="minorEastAsia" w:hAnsiTheme="minorHAnsi" w:cstheme="minorBidi"/>
              <w:noProof/>
              <w:sz w:val="22"/>
              <w:szCs w:val="22"/>
              <w:lang w:val="en-GB" w:eastAsia="en-GB"/>
            </w:rPr>
          </w:pPr>
          <w:hyperlink w:anchor="_Toc72327465" w:history="1">
            <w:r w:rsidR="008729D1" w:rsidRPr="00B9751C">
              <w:rPr>
                <w:rStyle w:val="Hyperlink"/>
                <w:noProof/>
                <w14:scene3d>
                  <w14:camera w14:prst="orthographicFront"/>
                  <w14:lightRig w14:rig="threePt" w14:dir="t">
                    <w14:rot w14:lat="0" w14:lon="0" w14:rev="0"/>
                  </w14:lightRig>
                </w14:scene3d>
              </w:rPr>
              <w:t>1.4.5</w:t>
            </w:r>
            <w:r w:rsidR="008729D1">
              <w:rPr>
                <w:rFonts w:asciiTheme="minorHAnsi" w:eastAsiaTheme="minorEastAsia" w:hAnsiTheme="minorHAnsi" w:cstheme="minorBidi"/>
                <w:noProof/>
                <w:sz w:val="22"/>
                <w:szCs w:val="22"/>
                <w:lang w:val="en-GB" w:eastAsia="en-GB"/>
              </w:rPr>
              <w:tab/>
            </w:r>
            <w:r w:rsidR="008729D1" w:rsidRPr="00B9751C">
              <w:rPr>
                <w:rStyle w:val="Hyperlink"/>
                <w:noProof/>
              </w:rPr>
              <w:t>Klapid ja solenoidid</w:t>
            </w:r>
            <w:r w:rsidR="008729D1">
              <w:rPr>
                <w:noProof/>
                <w:webHidden/>
              </w:rPr>
              <w:tab/>
            </w:r>
            <w:r w:rsidR="008729D1">
              <w:rPr>
                <w:noProof/>
                <w:webHidden/>
              </w:rPr>
              <w:fldChar w:fldCharType="begin"/>
            </w:r>
            <w:r w:rsidR="008729D1">
              <w:rPr>
                <w:noProof/>
                <w:webHidden/>
              </w:rPr>
              <w:instrText xml:space="preserve"> PAGEREF _Toc72327465 \h </w:instrText>
            </w:r>
            <w:r w:rsidR="008729D1">
              <w:rPr>
                <w:noProof/>
                <w:webHidden/>
              </w:rPr>
            </w:r>
            <w:r w:rsidR="008729D1">
              <w:rPr>
                <w:noProof/>
                <w:webHidden/>
              </w:rPr>
              <w:fldChar w:fldCharType="separate"/>
            </w:r>
            <w:r w:rsidR="008729D1">
              <w:rPr>
                <w:noProof/>
                <w:webHidden/>
              </w:rPr>
              <w:t>11</w:t>
            </w:r>
            <w:r w:rsidR="008729D1">
              <w:rPr>
                <w:noProof/>
                <w:webHidden/>
              </w:rPr>
              <w:fldChar w:fldCharType="end"/>
            </w:r>
          </w:hyperlink>
        </w:p>
        <w:p w14:paraId="1B3A5AF9" w14:textId="77777777" w:rsidR="008729D1" w:rsidRDefault="006468A1">
          <w:pPr>
            <w:pStyle w:val="TOC3"/>
            <w:tabs>
              <w:tab w:val="left" w:pos="1200"/>
            </w:tabs>
            <w:rPr>
              <w:rFonts w:asciiTheme="minorHAnsi" w:eastAsiaTheme="minorEastAsia" w:hAnsiTheme="minorHAnsi" w:cstheme="minorBidi"/>
              <w:noProof/>
              <w:sz w:val="22"/>
              <w:szCs w:val="22"/>
              <w:lang w:val="en-GB" w:eastAsia="en-GB"/>
            </w:rPr>
          </w:pPr>
          <w:hyperlink w:anchor="_Toc72327466" w:history="1">
            <w:r w:rsidR="008729D1" w:rsidRPr="00B9751C">
              <w:rPr>
                <w:rStyle w:val="Hyperlink"/>
                <w:noProof/>
                <w14:scene3d>
                  <w14:camera w14:prst="orthographicFront"/>
                  <w14:lightRig w14:rig="threePt" w14:dir="t">
                    <w14:rot w14:lat="0" w14:lon="0" w14:rev="0"/>
                  </w14:lightRig>
                </w14:scene3d>
              </w:rPr>
              <w:t>1.4.6</w:t>
            </w:r>
            <w:r w:rsidR="008729D1">
              <w:rPr>
                <w:rFonts w:asciiTheme="minorHAnsi" w:eastAsiaTheme="minorEastAsia" w:hAnsiTheme="minorHAnsi" w:cstheme="minorBidi"/>
                <w:noProof/>
                <w:sz w:val="22"/>
                <w:szCs w:val="22"/>
                <w:lang w:val="en-GB" w:eastAsia="en-GB"/>
              </w:rPr>
              <w:tab/>
            </w:r>
            <w:r w:rsidR="008729D1" w:rsidRPr="00B9751C">
              <w:rPr>
                <w:rStyle w:val="Hyperlink"/>
                <w:noProof/>
              </w:rPr>
              <w:t>Regulaatorid</w:t>
            </w:r>
            <w:r w:rsidR="008729D1">
              <w:rPr>
                <w:noProof/>
                <w:webHidden/>
              </w:rPr>
              <w:tab/>
            </w:r>
            <w:r w:rsidR="008729D1">
              <w:rPr>
                <w:noProof/>
                <w:webHidden/>
              </w:rPr>
              <w:fldChar w:fldCharType="begin"/>
            </w:r>
            <w:r w:rsidR="008729D1">
              <w:rPr>
                <w:noProof/>
                <w:webHidden/>
              </w:rPr>
              <w:instrText xml:space="preserve"> PAGEREF _Toc72327466 \h </w:instrText>
            </w:r>
            <w:r w:rsidR="008729D1">
              <w:rPr>
                <w:noProof/>
                <w:webHidden/>
              </w:rPr>
            </w:r>
            <w:r w:rsidR="008729D1">
              <w:rPr>
                <w:noProof/>
                <w:webHidden/>
              </w:rPr>
              <w:fldChar w:fldCharType="separate"/>
            </w:r>
            <w:r w:rsidR="008729D1">
              <w:rPr>
                <w:noProof/>
                <w:webHidden/>
              </w:rPr>
              <w:t>12</w:t>
            </w:r>
            <w:r w:rsidR="008729D1">
              <w:rPr>
                <w:noProof/>
                <w:webHidden/>
              </w:rPr>
              <w:fldChar w:fldCharType="end"/>
            </w:r>
          </w:hyperlink>
        </w:p>
        <w:p w14:paraId="28C0B75C" w14:textId="77777777" w:rsidR="008729D1" w:rsidRDefault="006468A1">
          <w:pPr>
            <w:pStyle w:val="TOC3"/>
            <w:tabs>
              <w:tab w:val="left" w:pos="1200"/>
            </w:tabs>
            <w:rPr>
              <w:rFonts w:asciiTheme="minorHAnsi" w:eastAsiaTheme="minorEastAsia" w:hAnsiTheme="minorHAnsi" w:cstheme="minorBidi"/>
              <w:noProof/>
              <w:sz w:val="22"/>
              <w:szCs w:val="22"/>
              <w:lang w:val="en-GB" w:eastAsia="en-GB"/>
            </w:rPr>
          </w:pPr>
          <w:hyperlink w:anchor="_Toc72327467" w:history="1">
            <w:r w:rsidR="008729D1" w:rsidRPr="00B9751C">
              <w:rPr>
                <w:rStyle w:val="Hyperlink"/>
                <w:noProof/>
                <w14:scene3d>
                  <w14:camera w14:prst="orthographicFront"/>
                  <w14:lightRig w14:rig="threePt" w14:dir="t">
                    <w14:rot w14:lat="0" w14:lon="0" w14:rev="0"/>
                  </w14:lightRig>
                </w14:scene3d>
              </w:rPr>
              <w:t>1.4.7</w:t>
            </w:r>
            <w:r w:rsidR="008729D1">
              <w:rPr>
                <w:rFonts w:asciiTheme="minorHAnsi" w:eastAsiaTheme="minorEastAsia" w:hAnsiTheme="minorHAnsi" w:cstheme="minorBidi"/>
                <w:noProof/>
                <w:sz w:val="22"/>
                <w:szCs w:val="22"/>
                <w:lang w:val="en-GB" w:eastAsia="en-GB"/>
              </w:rPr>
              <w:tab/>
            </w:r>
            <w:r w:rsidR="008729D1" w:rsidRPr="00B9751C">
              <w:rPr>
                <w:rStyle w:val="Hyperlink"/>
                <w:noProof/>
              </w:rPr>
              <w:t>Objektide üldstruktuurid</w:t>
            </w:r>
            <w:r w:rsidR="008729D1">
              <w:rPr>
                <w:noProof/>
                <w:webHidden/>
              </w:rPr>
              <w:tab/>
            </w:r>
            <w:r w:rsidR="008729D1">
              <w:rPr>
                <w:noProof/>
                <w:webHidden/>
              </w:rPr>
              <w:fldChar w:fldCharType="begin"/>
            </w:r>
            <w:r w:rsidR="008729D1">
              <w:rPr>
                <w:noProof/>
                <w:webHidden/>
              </w:rPr>
              <w:instrText xml:space="preserve"> PAGEREF _Toc72327467 \h </w:instrText>
            </w:r>
            <w:r w:rsidR="008729D1">
              <w:rPr>
                <w:noProof/>
                <w:webHidden/>
              </w:rPr>
            </w:r>
            <w:r w:rsidR="008729D1">
              <w:rPr>
                <w:noProof/>
                <w:webHidden/>
              </w:rPr>
              <w:fldChar w:fldCharType="separate"/>
            </w:r>
            <w:r w:rsidR="008729D1">
              <w:rPr>
                <w:noProof/>
                <w:webHidden/>
              </w:rPr>
              <w:t>13</w:t>
            </w:r>
            <w:r w:rsidR="008729D1">
              <w:rPr>
                <w:noProof/>
                <w:webHidden/>
              </w:rPr>
              <w:fldChar w:fldCharType="end"/>
            </w:r>
          </w:hyperlink>
        </w:p>
        <w:p w14:paraId="0447010B" w14:textId="77777777" w:rsidR="008729D1" w:rsidRDefault="006468A1">
          <w:pPr>
            <w:pStyle w:val="TOC1"/>
            <w:tabs>
              <w:tab w:val="left" w:pos="480"/>
            </w:tabs>
            <w:rPr>
              <w:rFonts w:asciiTheme="minorHAnsi" w:eastAsiaTheme="minorEastAsia" w:hAnsiTheme="minorHAnsi" w:cstheme="minorBidi"/>
              <w:b w:val="0"/>
              <w:i w:val="0"/>
              <w:noProof/>
              <w:szCs w:val="22"/>
              <w:lang w:val="en-GB" w:eastAsia="en-GB"/>
            </w:rPr>
          </w:pPr>
          <w:hyperlink w:anchor="_Toc72327468" w:history="1">
            <w:r w:rsidR="008729D1" w:rsidRPr="00B9751C">
              <w:rPr>
                <w:rStyle w:val="Hyperlink"/>
                <w:noProof/>
              </w:rPr>
              <w:t>2</w:t>
            </w:r>
            <w:r w:rsidR="008729D1">
              <w:rPr>
                <w:rFonts w:asciiTheme="minorHAnsi" w:eastAsiaTheme="minorEastAsia" w:hAnsiTheme="minorHAnsi" w:cstheme="minorBidi"/>
                <w:b w:val="0"/>
                <w:i w:val="0"/>
                <w:noProof/>
                <w:szCs w:val="22"/>
                <w:lang w:val="en-GB" w:eastAsia="en-GB"/>
              </w:rPr>
              <w:tab/>
            </w:r>
            <w:r w:rsidR="008729D1" w:rsidRPr="00B9751C">
              <w:rPr>
                <w:rStyle w:val="Hyperlink"/>
                <w:noProof/>
              </w:rPr>
              <w:t>STANDARDID</w:t>
            </w:r>
            <w:r w:rsidR="008729D1">
              <w:rPr>
                <w:noProof/>
                <w:webHidden/>
              </w:rPr>
              <w:tab/>
            </w:r>
            <w:r w:rsidR="008729D1">
              <w:rPr>
                <w:noProof/>
                <w:webHidden/>
              </w:rPr>
              <w:fldChar w:fldCharType="begin"/>
            </w:r>
            <w:r w:rsidR="008729D1">
              <w:rPr>
                <w:noProof/>
                <w:webHidden/>
              </w:rPr>
              <w:instrText xml:space="preserve"> PAGEREF _Toc72327468 \h </w:instrText>
            </w:r>
            <w:r w:rsidR="008729D1">
              <w:rPr>
                <w:noProof/>
                <w:webHidden/>
              </w:rPr>
            </w:r>
            <w:r w:rsidR="008729D1">
              <w:rPr>
                <w:noProof/>
                <w:webHidden/>
              </w:rPr>
              <w:fldChar w:fldCharType="separate"/>
            </w:r>
            <w:r w:rsidR="008729D1">
              <w:rPr>
                <w:noProof/>
                <w:webHidden/>
              </w:rPr>
              <w:t>15</w:t>
            </w:r>
            <w:r w:rsidR="008729D1">
              <w:rPr>
                <w:noProof/>
                <w:webHidden/>
              </w:rPr>
              <w:fldChar w:fldCharType="end"/>
            </w:r>
          </w:hyperlink>
        </w:p>
        <w:p w14:paraId="32FFB473" w14:textId="77777777" w:rsidR="008729D1" w:rsidRDefault="006468A1">
          <w:pPr>
            <w:pStyle w:val="TOC2"/>
            <w:tabs>
              <w:tab w:val="left" w:pos="960"/>
            </w:tabs>
            <w:rPr>
              <w:rFonts w:asciiTheme="minorHAnsi" w:eastAsiaTheme="minorEastAsia" w:hAnsiTheme="minorHAnsi" w:cstheme="minorBidi"/>
              <w:b w:val="0"/>
              <w:noProof/>
              <w:szCs w:val="22"/>
              <w:lang w:val="en-GB" w:eastAsia="en-GB"/>
            </w:rPr>
          </w:pPr>
          <w:hyperlink w:anchor="_Toc72327469" w:history="1">
            <w:r w:rsidR="008729D1" w:rsidRPr="00B9751C">
              <w:rPr>
                <w:rStyle w:val="Hyperlink"/>
                <w:noProof/>
                <w14:scene3d>
                  <w14:camera w14:prst="orthographicFront"/>
                  <w14:lightRig w14:rig="threePt" w14:dir="t">
                    <w14:rot w14:lat="0" w14:lon="0" w14:rev="0"/>
                  </w14:lightRig>
                </w14:scene3d>
              </w:rPr>
              <w:t>2.1</w:t>
            </w:r>
            <w:r w:rsidR="008729D1">
              <w:rPr>
                <w:rFonts w:asciiTheme="minorHAnsi" w:eastAsiaTheme="minorEastAsia" w:hAnsiTheme="minorHAnsi" w:cstheme="minorBidi"/>
                <w:b w:val="0"/>
                <w:noProof/>
                <w:szCs w:val="22"/>
                <w:lang w:val="en-GB" w:eastAsia="en-GB"/>
              </w:rPr>
              <w:tab/>
            </w:r>
            <w:r w:rsidR="008729D1" w:rsidRPr="00B9751C">
              <w:rPr>
                <w:rStyle w:val="Hyperlink"/>
                <w:noProof/>
              </w:rPr>
              <w:t>Kontseptsioon</w:t>
            </w:r>
            <w:r w:rsidR="008729D1">
              <w:rPr>
                <w:noProof/>
                <w:webHidden/>
              </w:rPr>
              <w:tab/>
            </w:r>
            <w:r w:rsidR="008729D1">
              <w:rPr>
                <w:noProof/>
                <w:webHidden/>
              </w:rPr>
              <w:fldChar w:fldCharType="begin"/>
            </w:r>
            <w:r w:rsidR="008729D1">
              <w:rPr>
                <w:noProof/>
                <w:webHidden/>
              </w:rPr>
              <w:instrText xml:space="preserve"> PAGEREF _Toc72327469 \h </w:instrText>
            </w:r>
            <w:r w:rsidR="008729D1">
              <w:rPr>
                <w:noProof/>
                <w:webHidden/>
              </w:rPr>
            </w:r>
            <w:r w:rsidR="008729D1">
              <w:rPr>
                <w:noProof/>
                <w:webHidden/>
              </w:rPr>
              <w:fldChar w:fldCharType="separate"/>
            </w:r>
            <w:r w:rsidR="008729D1">
              <w:rPr>
                <w:noProof/>
                <w:webHidden/>
              </w:rPr>
              <w:t>15</w:t>
            </w:r>
            <w:r w:rsidR="008729D1">
              <w:rPr>
                <w:noProof/>
                <w:webHidden/>
              </w:rPr>
              <w:fldChar w:fldCharType="end"/>
            </w:r>
          </w:hyperlink>
        </w:p>
        <w:p w14:paraId="16BA7520" w14:textId="77777777" w:rsidR="008729D1" w:rsidRDefault="006468A1">
          <w:pPr>
            <w:pStyle w:val="TOC2"/>
            <w:tabs>
              <w:tab w:val="left" w:pos="960"/>
            </w:tabs>
            <w:rPr>
              <w:rFonts w:asciiTheme="minorHAnsi" w:eastAsiaTheme="minorEastAsia" w:hAnsiTheme="minorHAnsi" w:cstheme="minorBidi"/>
              <w:b w:val="0"/>
              <w:noProof/>
              <w:szCs w:val="22"/>
              <w:lang w:val="en-GB" w:eastAsia="en-GB"/>
            </w:rPr>
          </w:pPr>
          <w:hyperlink w:anchor="_Toc72327470" w:history="1">
            <w:r w:rsidR="008729D1" w:rsidRPr="00B9751C">
              <w:rPr>
                <w:rStyle w:val="Hyperlink"/>
                <w:noProof/>
                <w14:scene3d>
                  <w14:camera w14:prst="orthographicFront"/>
                  <w14:lightRig w14:rig="threePt" w14:dir="t">
                    <w14:rot w14:lat="0" w14:lon="0" w14:rev="0"/>
                  </w14:lightRig>
                </w14:scene3d>
              </w:rPr>
              <w:t>2.2</w:t>
            </w:r>
            <w:r w:rsidR="008729D1">
              <w:rPr>
                <w:rFonts w:asciiTheme="minorHAnsi" w:eastAsiaTheme="minorEastAsia" w:hAnsiTheme="minorHAnsi" w:cstheme="minorBidi"/>
                <w:b w:val="0"/>
                <w:noProof/>
                <w:szCs w:val="22"/>
                <w:lang w:val="en-GB" w:eastAsia="en-GB"/>
              </w:rPr>
              <w:tab/>
            </w:r>
            <w:r w:rsidR="008729D1" w:rsidRPr="00B9751C">
              <w:rPr>
                <w:rStyle w:val="Hyperlink"/>
                <w:noProof/>
              </w:rPr>
              <w:t>Seadmete ja elementide nimevorming</w:t>
            </w:r>
            <w:r w:rsidR="008729D1">
              <w:rPr>
                <w:noProof/>
                <w:webHidden/>
              </w:rPr>
              <w:tab/>
            </w:r>
            <w:r w:rsidR="008729D1">
              <w:rPr>
                <w:noProof/>
                <w:webHidden/>
              </w:rPr>
              <w:fldChar w:fldCharType="begin"/>
            </w:r>
            <w:r w:rsidR="008729D1">
              <w:rPr>
                <w:noProof/>
                <w:webHidden/>
              </w:rPr>
              <w:instrText xml:space="preserve"> PAGEREF _Toc72327470 \h </w:instrText>
            </w:r>
            <w:r w:rsidR="008729D1">
              <w:rPr>
                <w:noProof/>
                <w:webHidden/>
              </w:rPr>
            </w:r>
            <w:r w:rsidR="008729D1">
              <w:rPr>
                <w:noProof/>
                <w:webHidden/>
              </w:rPr>
              <w:fldChar w:fldCharType="separate"/>
            </w:r>
            <w:r w:rsidR="008729D1">
              <w:rPr>
                <w:noProof/>
                <w:webHidden/>
              </w:rPr>
              <w:t>17</w:t>
            </w:r>
            <w:r w:rsidR="008729D1">
              <w:rPr>
                <w:noProof/>
                <w:webHidden/>
              </w:rPr>
              <w:fldChar w:fldCharType="end"/>
            </w:r>
          </w:hyperlink>
        </w:p>
        <w:p w14:paraId="0A2BFBD5" w14:textId="77777777" w:rsidR="008729D1" w:rsidRDefault="006468A1">
          <w:pPr>
            <w:pStyle w:val="TOC3"/>
            <w:tabs>
              <w:tab w:val="left" w:pos="1200"/>
            </w:tabs>
            <w:rPr>
              <w:rFonts w:asciiTheme="minorHAnsi" w:eastAsiaTheme="minorEastAsia" w:hAnsiTheme="minorHAnsi" w:cstheme="minorBidi"/>
              <w:noProof/>
              <w:sz w:val="22"/>
              <w:szCs w:val="22"/>
              <w:lang w:val="en-GB" w:eastAsia="en-GB"/>
            </w:rPr>
          </w:pPr>
          <w:hyperlink w:anchor="_Toc72327471" w:history="1">
            <w:r w:rsidR="008729D1" w:rsidRPr="00B9751C">
              <w:rPr>
                <w:rStyle w:val="Hyperlink"/>
                <w:noProof/>
                <w14:scene3d>
                  <w14:camera w14:prst="orthographicFront"/>
                  <w14:lightRig w14:rig="threePt" w14:dir="t">
                    <w14:rot w14:lat="0" w14:lon="0" w14:rev="0"/>
                  </w14:lightRig>
                </w14:scene3d>
              </w:rPr>
              <w:t>2.2.1</w:t>
            </w:r>
            <w:r w:rsidR="008729D1">
              <w:rPr>
                <w:rFonts w:asciiTheme="minorHAnsi" w:eastAsiaTheme="minorEastAsia" w:hAnsiTheme="minorHAnsi" w:cstheme="minorBidi"/>
                <w:noProof/>
                <w:sz w:val="22"/>
                <w:szCs w:val="22"/>
                <w:lang w:val="en-GB" w:eastAsia="en-GB"/>
              </w:rPr>
              <w:tab/>
            </w:r>
            <w:r w:rsidR="008729D1" w:rsidRPr="00B9751C">
              <w:rPr>
                <w:rStyle w:val="Hyperlink"/>
                <w:noProof/>
              </w:rPr>
              <w:t>Formuleerimine</w:t>
            </w:r>
            <w:r w:rsidR="008729D1">
              <w:rPr>
                <w:noProof/>
                <w:webHidden/>
              </w:rPr>
              <w:tab/>
            </w:r>
            <w:r w:rsidR="008729D1">
              <w:rPr>
                <w:noProof/>
                <w:webHidden/>
              </w:rPr>
              <w:fldChar w:fldCharType="begin"/>
            </w:r>
            <w:r w:rsidR="008729D1">
              <w:rPr>
                <w:noProof/>
                <w:webHidden/>
              </w:rPr>
              <w:instrText xml:space="preserve"> PAGEREF _Toc72327471 \h </w:instrText>
            </w:r>
            <w:r w:rsidR="008729D1">
              <w:rPr>
                <w:noProof/>
                <w:webHidden/>
              </w:rPr>
            </w:r>
            <w:r w:rsidR="008729D1">
              <w:rPr>
                <w:noProof/>
                <w:webHidden/>
              </w:rPr>
              <w:fldChar w:fldCharType="separate"/>
            </w:r>
            <w:r w:rsidR="008729D1">
              <w:rPr>
                <w:noProof/>
                <w:webHidden/>
              </w:rPr>
              <w:t>17</w:t>
            </w:r>
            <w:r w:rsidR="008729D1">
              <w:rPr>
                <w:noProof/>
                <w:webHidden/>
              </w:rPr>
              <w:fldChar w:fldCharType="end"/>
            </w:r>
          </w:hyperlink>
        </w:p>
        <w:p w14:paraId="5468DE7D" w14:textId="77777777" w:rsidR="008729D1" w:rsidRDefault="006468A1">
          <w:pPr>
            <w:pStyle w:val="TOC3"/>
            <w:tabs>
              <w:tab w:val="left" w:pos="1200"/>
            </w:tabs>
            <w:rPr>
              <w:rFonts w:asciiTheme="minorHAnsi" w:eastAsiaTheme="minorEastAsia" w:hAnsiTheme="minorHAnsi" w:cstheme="minorBidi"/>
              <w:noProof/>
              <w:sz w:val="22"/>
              <w:szCs w:val="22"/>
              <w:lang w:val="en-GB" w:eastAsia="en-GB"/>
            </w:rPr>
          </w:pPr>
          <w:hyperlink w:anchor="_Toc72327472" w:history="1">
            <w:r w:rsidR="008729D1" w:rsidRPr="00B9751C">
              <w:rPr>
                <w:rStyle w:val="Hyperlink"/>
                <w:noProof/>
                <w14:scene3d>
                  <w14:camera w14:prst="orthographicFront"/>
                  <w14:lightRig w14:rig="threePt" w14:dir="t">
                    <w14:rot w14:lat="0" w14:lon="0" w14:rev="0"/>
                  </w14:lightRig>
                </w14:scene3d>
              </w:rPr>
              <w:t>2.2.2</w:t>
            </w:r>
            <w:r w:rsidR="008729D1">
              <w:rPr>
                <w:rFonts w:asciiTheme="minorHAnsi" w:eastAsiaTheme="minorEastAsia" w:hAnsiTheme="minorHAnsi" w:cstheme="minorBidi"/>
                <w:noProof/>
                <w:sz w:val="22"/>
                <w:szCs w:val="22"/>
                <w:lang w:val="en-GB" w:eastAsia="en-GB"/>
              </w:rPr>
              <w:tab/>
            </w:r>
            <w:r w:rsidR="008729D1" w:rsidRPr="00B9751C">
              <w:rPr>
                <w:rStyle w:val="Hyperlink"/>
                <w:noProof/>
              </w:rPr>
              <w:t>Seadmete lühendid</w:t>
            </w:r>
            <w:r w:rsidR="008729D1">
              <w:rPr>
                <w:noProof/>
                <w:webHidden/>
              </w:rPr>
              <w:tab/>
            </w:r>
            <w:r w:rsidR="008729D1">
              <w:rPr>
                <w:noProof/>
                <w:webHidden/>
              </w:rPr>
              <w:fldChar w:fldCharType="begin"/>
            </w:r>
            <w:r w:rsidR="008729D1">
              <w:rPr>
                <w:noProof/>
                <w:webHidden/>
              </w:rPr>
              <w:instrText xml:space="preserve"> PAGEREF _Toc72327472 \h </w:instrText>
            </w:r>
            <w:r w:rsidR="008729D1">
              <w:rPr>
                <w:noProof/>
                <w:webHidden/>
              </w:rPr>
            </w:r>
            <w:r w:rsidR="008729D1">
              <w:rPr>
                <w:noProof/>
                <w:webHidden/>
              </w:rPr>
              <w:fldChar w:fldCharType="separate"/>
            </w:r>
            <w:r w:rsidR="008729D1">
              <w:rPr>
                <w:noProof/>
                <w:webHidden/>
              </w:rPr>
              <w:t>18</w:t>
            </w:r>
            <w:r w:rsidR="008729D1">
              <w:rPr>
                <w:noProof/>
                <w:webHidden/>
              </w:rPr>
              <w:fldChar w:fldCharType="end"/>
            </w:r>
          </w:hyperlink>
        </w:p>
        <w:p w14:paraId="562C3F85" w14:textId="77777777" w:rsidR="008729D1" w:rsidRDefault="006468A1">
          <w:pPr>
            <w:pStyle w:val="TOC3"/>
            <w:tabs>
              <w:tab w:val="left" w:pos="1200"/>
            </w:tabs>
            <w:rPr>
              <w:rFonts w:asciiTheme="minorHAnsi" w:eastAsiaTheme="minorEastAsia" w:hAnsiTheme="minorHAnsi" w:cstheme="minorBidi"/>
              <w:noProof/>
              <w:sz w:val="22"/>
              <w:szCs w:val="22"/>
              <w:lang w:val="en-GB" w:eastAsia="en-GB"/>
            </w:rPr>
          </w:pPr>
          <w:hyperlink w:anchor="_Toc72327473" w:history="1">
            <w:r w:rsidR="008729D1" w:rsidRPr="00B9751C">
              <w:rPr>
                <w:rStyle w:val="Hyperlink"/>
                <w:noProof/>
                <w14:scene3d>
                  <w14:camera w14:prst="orthographicFront"/>
                  <w14:lightRig w14:rig="threePt" w14:dir="t">
                    <w14:rot w14:lat="0" w14:lon="0" w14:rev="0"/>
                  </w14:lightRig>
                </w14:scene3d>
              </w:rPr>
              <w:t>2.2.3</w:t>
            </w:r>
            <w:r w:rsidR="008729D1">
              <w:rPr>
                <w:rFonts w:asciiTheme="minorHAnsi" w:eastAsiaTheme="minorEastAsia" w:hAnsiTheme="minorHAnsi" w:cstheme="minorBidi"/>
                <w:noProof/>
                <w:sz w:val="22"/>
                <w:szCs w:val="22"/>
                <w:lang w:val="en-GB" w:eastAsia="en-GB"/>
              </w:rPr>
              <w:tab/>
            </w:r>
            <w:r w:rsidR="008729D1" w:rsidRPr="00B9751C">
              <w:rPr>
                <w:rStyle w:val="Hyperlink"/>
                <w:noProof/>
              </w:rPr>
              <w:t>Kontuurid</w:t>
            </w:r>
            <w:r w:rsidR="008729D1">
              <w:rPr>
                <w:noProof/>
                <w:webHidden/>
              </w:rPr>
              <w:tab/>
            </w:r>
            <w:r w:rsidR="008729D1">
              <w:rPr>
                <w:noProof/>
                <w:webHidden/>
              </w:rPr>
              <w:fldChar w:fldCharType="begin"/>
            </w:r>
            <w:r w:rsidR="008729D1">
              <w:rPr>
                <w:noProof/>
                <w:webHidden/>
              </w:rPr>
              <w:instrText xml:space="preserve"> PAGEREF _Toc72327473 \h </w:instrText>
            </w:r>
            <w:r w:rsidR="008729D1">
              <w:rPr>
                <w:noProof/>
                <w:webHidden/>
              </w:rPr>
            </w:r>
            <w:r w:rsidR="008729D1">
              <w:rPr>
                <w:noProof/>
                <w:webHidden/>
              </w:rPr>
              <w:fldChar w:fldCharType="separate"/>
            </w:r>
            <w:r w:rsidR="008729D1">
              <w:rPr>
                <w:noProof/>
                <w:webHidden/>
              </w:rPr>
              <w:t>19</w:t>
            </w:r>
            <w:r w:rsidR="008729D1">
              <w:rPr>
                <w:noProof/>
                <w:webHidden/>
              </w:rPr>
              <w:fldChar w:fldCharType="end"/>
            </w:r>
          </w:hyperlink>
        </w:p>
        <w:p w14:paraId="7A8DB08C" w14:textId="77777777" w:rsidR="008729D1" w:rsidRDefault="006468A1">
          <w:pPr>
            <w:pStyle w:val="TOC2"/>
            <w:tabs>
              <w:tab w:val="left" w:pos="960"/>
            </w:tabs>
            <w:rPr>
              <w:rFonts w:asciiTheme="minorHAnsi" w:eastAsiaTheme="minorEastAsia" w:hAnsiTheme="minorHAnsi" w:cstheme="minorBidi"/>
              <w:b w:val="0"/>
              <w:noProof/>
              <w:szCs w:val="22"/>
              <w:lang w:val="en-GB" w:eastAsia="en-GB"/>
            </w:rPr>
          </w:pPr>
          <w:hyperlink w:anchor="_Toc72327474" w:history="1">
            <w:r w:rsidR="008729D1" w:rsidRPr="00B9751C">
              <w:rPr>
                <w:rStyle w:val="Hyperlink"/>
                <w:noProof/>
                <w14:scene3d>
                  <w14:camera w14:prst="orthographicFront"/>
                  <w14:lightRig w14:rig="threePt" w14:dir="t">
                    <w14:rot w14:lat="0" w14:lon="0" w14:rev="0"/>
                  </w14:lightRig>
                </w14:scene3d>
              </w:rPr>
              <w:t>2.3</w:t>
            </w:r>
            <w:r w:rsidR="008729D1">
              <w:rPr>
                <w:rFonts w:asciiTheme="minorHAnsi" w:eastAsiaTheme="minorEastAsia" w:hAnsiTheme="minorHAnsi" w:cstheme="minorBidi"/>
                <w:b w:val="0"/>
                <w:noProof/>
                <w:szCs w:val="22"/>
                <w:lang w:val="en-GB" w:eastAsia="en-GB"/>
              </w:rPr>
              <w:tab/>
            </w:r>
            <w:r w:rsidR="008729D1" w:rsidRPr="00B9751C">
              <w:rPr>
                <w:rStyle w:val="Hyperlink"/>
                <w:noProof/>
              </w:rPr>
              <w:t>Kohustuslik info, objekti deklaratsioon</w:t>
            </w:r>
            <w:r w:rsidR="008729D1">
              <w:rPr>
                <w:noProof/>
                <w:webHidden/>
              </w:rPr>
              <w:tab/>
            </w:r>
            <w:r w:rsidR="008729D1">
              <w:rPr>
                <w:noProof/>
                <w:webHidden/>
              </w:rPr>
              <w:fldChar w:fldCharType="begin"/>
            </w:r>
            <w:r w:rsidR="008729D1">
              <w:rPr>
                <w:noProof/>
                <w:webHidden/>
              </w:rPr>
              <w:instrText xml:space="preserve"> PAGEREF _Toc72327474 \h </w:instrText>
            </w:r>
            <w:r w:rsidR="008729D1">
              <w:rPr>
                <w:noProof/>
                <w:webHidden/>
              </w:rPr>
            </w:r>
            <w:r w:rsidR="008729D1">
              <w:rPr>
                <w:noProof/>
                <w:webHidden/>
              </w:rPr>
              <w:fldChar w:fldCharType="separate"/>
            </w:r>
            <w:r w:rsidR="008729D1">
              <w:rPr>
                <w:noProof/>
                <w:webHidden/>
              </w:rPr>
              <w:t>20</w:t>
            </w:r>
            <w:r w:rsidR="008729D1">
              <w:rPr>
                <w:noProof/>
                <w:webHidden/>
              </w:rPr>
              <w:fldChar w:fldCharType="end"/>
            </w:r>
          </w:hyperlink>
        </w:p>
        <w:p w14:paraId="28BAE5E5" w14:textId="77777777" w:rsidR="008729D1" w:rsidRDefault="006468A1">
          <w:pPr>
            <w:pStyle w:val="TOC2"/>
            <w:tabs>
              <w:tab w:val="left" w:pos="960"/>
            </w:tabs>
            <w:rPr>
              <w:rFonts w:asciiTheme="minorHAnsi" w:eastAsiaTheme="minorEastAsia" w:hAnsiTheme="minorHAnsi" w:cstheme="minorBidi"/>
              <w:b w:val="0"/>
              <w:noProof/>
              <w:szCs w:val="22"/>
              <w:lang w:val="en-GB" w:eastAsia="en-GB"/>
            </w:rPr>
          </w:pPr>
          <w:hyperlink w:anchor="_Toc72327475" w:history="1">
            <w:r w:rsidR="008729D1" w:rsidRPr="00B9751C">
              <w:rPr>
                <w:rStyle w:val="Hyperlink"/>
                <w:noProof/>
                <w14:scene3d>
                  <w14:camera w14:prst="orthographicFront"/>
                  <w14:lightRig w14:rig="threePt" w14:dir="t">
                    <w14:rot w14:lat="0" w14:lon="0" w14:rev="0"/>
                  </w14:lightRig>
                </w14:scene3d>
              </w:rPr>
              <w:t>2.4</w:t>
            </w:r>
            <w:r w:rsidR="008729D1">
              <w:rPr>
                <w:rFonts w:asciiTheme="minorHAnsi" w:eastAsiaTheme="minorEastAsia" w:hAnsiTheme="minorHAnsi" w:cstheme="minorBidi"/>
                <w:b w:val="0"/>
                <w:noProof/>
                <w:szCs w:val="22"/>
                <w:lang w:val="en-GB" w:eastAsia="en-GB"/>
              </w:rPr>
              <w:tab/>
            </w:r>
            <w:r w:rsidR="008729D1" w:rsidRPr="00B9751C">
              <w:rPr>
                <w:rStyle w:val="Hyperlink"/>
                <w:noProof/>
              </w:rPr>
              <w:t>Andmeplokid, andmete paiknemine</w:t>
            </w:r>
            <w:r w:rsidR="008729D1">
              <w:rPr>
                <w:noProof/>
                <w:webHidden/>
              </w:rPr>
              <w:tab/>
            </w:r>
            <w:r w:rsidR="008729D1">
              <w:rPr>
                <w:noProof/>
                <w:webHidden/>
              </w:rPr>
              <w:fldChar w:fldCharType="begin"/>
            </w:r>
            <w:r w:rsidR="008729D1">
              <w:rPr>
                <w:noProof/>
                <w:webHidden/>
              </w:rPr>
              <w:instrText xml:space="preserve"> PAGEREF _Toc72327475 \h </w:instrText>
            </w:r>
            <w:r w:rsidR="008729D1">
              <w:rPr>
                <w:noProof/>
                <w:webHidden/>
              </w:rPr>
            </w:r>
            <w:r w:rsidR="008729D1">
              <w:rPr>
                <w:noProof/>
                <w:webHidden/>
              </w:rPr>
              <w:fldChar w:fldCharType="separate"/>
            </w:r>
            <w:r w:rsidR="008729D1">
              <w:rPr>
                <w:noProof/>
                <w:webHidden/>
              </w:rPr>
              <w:t>21</w:t>
            </w:r>
            <w:r w:rsidR="008729D1">
              <w:rPr>
                <w:noProof/>
                <w:webHidden/>
              </w:rPr>
              <w:fldChar w:fldCharType="end"/>
            </w:r>
          </w:hyperlink>
        </w:p>
        <w:p w14:paraId="422151A4" w14:textId="77777777" w:rsidR="00E61631" w:rsidRPr="00B35E49" w:rsidRDefault="001A24FF" w:rsidP="000B5BC1">
          <w:pPr>
            <w:sectPr w:rsidR="00E61631" w:rsidRPr="00B35E49" w:rsidSect="00C83B47">
              <w:pgSz w:w="12240" w:h="15840" w:code="1"/>
              <w:pgMar w:top="1134" w:right="1134" w:bottom="1134" w:left="1701" w:header="720" w:footer="720" w:gutter="0"/>
              <w:cols w:space="720"/>
            </w:sectPr>
          </w:pPr>
          <w:r w:rsidRPr="00B35E49">
            <w:rPr>
              <w:b/>
              <w:bCs/>
            </w:rPr>
            <w:fldChar w:fldCharType="end"/>
          </w:r>
        </w:p>
      </w:sdtContent>
    </w:sdt>
    <w:p w14:paraId="1345DB65" w14:textId="568F4ED7" w:rsidR="002B6508" w:rsidRDefault="002B6508">
      <w:pPr>
        <w:overflowPunct/>
        <w:autoSpaceDE/>
        <w:autoSpaceDN/>
        <w:adjustRightInd/>
        <w:spacing w:line="240" w:lineRule="auto"/>
        <w:jc w:val="left"/>
        <w:textAlignment w:val="auto"/>
      </w:pPr>
    </w:p>
    <w:p w14:paraId="79FE6ADC" w14:textId="77777777" w:rsidR="00604D74" w:rsidRPr="00B35E49" w:rsidRDefault="00604D74" w:rsidP="00604D74"/>
    <w:p w14:paraId="30566A77" w14:textId="77777777" w:rsidR="00604D74" w:rsidRPr="00B35E49" w:rsidRDefault="00604D74" w:rsidP="00604D74"/>
    <w:p w14:paraId="7E3F2A79" w14:textId="77777777" w:rsidR="00604D74" w:rsidRPr="00B35E49" w:rsidRDefault="00604D74" w:rsidP="00604D74"/>
    <w:p w14:paraId="584D5C97" w14:textId="77777777" w:rsidR="00604D74" w:rsidRPr="00B35E49" w:rsidRDefault="00604D74" w:rsidP="00604D74"/>
    <w:p w14:paraId="2AE5F7C8" w14:textId="77777777" w:rsidR="00604D74" w:rsidRPr="00B35E49" w:rsidRDefault="00604D74" w:rsidP="00604D74"/>
    <w:p w14:paraId="535F6ED9" w14:textId="77777777" w:rsidR="00604D74" w:rsidRPr="00B35E49" w:rsidRDefault="00604D74" w:rsidP="00604D74"/>
    <w:p w14:paraId="0F2C67B5" w14:textId="77777777" w:rsidR="00604D74" w:rsidRPr="00B35E49" w:rsidRDefault="00604D74" w:rsidP="00604D74"/>
    <w:p w14:paraId="35933B4F" w14:textId="77777777" w:rsidR="00604D74" w:rsidRPr="00B35E49" w:rsidRDefault="00604D74" w:rsidP="00604D74"/>
    <w:p w14:paraId="6C571426" w14:textId="77777777" w:rsidR="00604D74" w:rsidRPr="00B35E49" w:rsidRDefault="00604D74" w:rsidP="00604D74"/>
    <w:p w14:paraId="63ACD676" w14:textId="77777777" w:rsidR="00604D74" w:rsidRPr="00B35E49" w:rsidRDefault="00604D74" w:rsidP="00604D74"/>
    <w:p w14:paraId="78AC52FE" w14:textId="345DE8D7" w:rsidR="00290CF1" w:rsidRDefault="00290CF1">
      <w:pPr>
        <w:overflowPunct/>
        <w:autoSpaceDE/>
        <w:autoSpaceDN/>
        <w:adjustRightInd/>
        <w:spacing w:line="240" w:lineRule="auto"/>
        <w:jc w:val="left"/>
        <w:textAlignment w:val="auto"/>
      </w:pPr>
      <w:r>
        <w:br w:type="page"/>
      </w:r>
    </w:p>
    <w:p w14:paraId="11BA61AB" w14:textId="77777777" w:rsidR="00604D74" w:rsidRDefault="00604D74" w:rsidP="00604D74"/>
    <w:p w14:paraId="36419445" w14:textId="77777777" w:rsidR="00290CF1" w:rsidRDefault="00290CF1" w:rsidP="00604D74"/>
    <w:p w14:paraId="0CE1E8EC" w14:textId="77777777" w:rsidR="00290CF1" w:rsidRDefault="00290CF1" w:rsidP="00604D74"/>
    <w:p w14:paraId="51B14EA5" w14:textId="77777777" w:rsidR="00290CF1" w:rsidRDefault="00290CF1" w:rsidP="00604D74"/>
    <w:p w14:paraId="1A22F087" w14:textId="77777777" w:rsidR="00290CF1" w:rsidRDefault="00290CF1" w:rsidP="00604D74"/>
    <w:p w14:paraId="497223B0" w14:textId="77777777" w:rsidR="00290CF1" w:rsidRDefault="00290CF1" w:rsidP="00604D74"/>
    <w:p w14:paraId="3ACFFD11" w14:textId="77777777" w:rsidR="00290CF1" w:rsidRDefault="00290CF1" w:rsidP="00604D74"/>
    <w:p w14:paraId="582C3EC1" w14:textId="77777777" w:rsidR="00290CF1" w:rsidRDefault="00290CF1" w:rsidP="00604D74"/>
    <w:p w14:paraId="34705A31" w14:textId="77777777" w:rsidR="00290CF1" w:rsidRDefault="00290CF1" w:rsidP="00604D74"/>
    <w:p w14:paraId="5540C8BD" w14:textId="77777777" w:rsidR="00290CF1" w:rsidRDefault="00290CF1" w:rsidP="00604D74"/>
    <w:p w14:paraId="3161EAAE" w14:textId="77777777" w:rsidR="00290CF1" w:rsidRPr="00B35E49" w:rsidRDefault="00290CF1" w:rsidP="00604D74"/>
    <w:p w14:paraId="05F8CA38" w14:textId="694C0FC3" w:rsidR="00604D74" w:rsidRPr="00B35E49" w:rsidRDefault="00604D74" w:rsidP="00604D74">
      <w:pPr>
        <w:jc w:val="right"/>
        <w:rPr>
          <w:b/>
          <w:sz w:val="28"/>
          <w:szCs w:val="28"/>
        </w:rPr>
      </w:pPr>
      <w:r w:rsidRPr="00B35E49">
        <w:rPr>
          <w:b/>
          <w:sz w:val="28"/>
          <w:szCs w:val="28"/>
        </w:rPr>
        <w:t>1</w:t>
      </w:r>
      <w:r w:rsidRPr="00B35E49">
        <w:rPr>
          <w:b/>
          <w:sz w:val="28"/>
          <w:szCs w:val="28"/>
        </w:rPr>
        <w:tab/>
      </w:r>
      <w:r>
        <w:rPr>
          <w:b/>
          <w:sz w:val="28"/>
          <w:szCs w:val="28"/>
        </w:rPr>
        <w:t>ÜLDINE INFORMATSIOON</w:t>
      </w:r>
    </w:p>
    <w:p w14:paraId="28E02622" w14:textId="7324DA87" w:rsidR="00604D74" w:rsidRPr="00B35E49" w:rsidRDefault="00604D74" w:rsidP="00233929">
      <w:pPr>
        <w:overflowPunct/>
        <w:autoSpaceDE/>
        <w:autoSpaceDN/>
        <w:adjustRightInd/>
        <w:spacing w:line="240" w:lineRule="auto"/>
        <w:jc w:val="left"/>
        <w:textAlignment w:val="auto"/>
      </w:pPr>
      <w:r>
        <w:br w:type="page"/>
      </w:r>
    </w:p>
    <w:p w14:paraId="3A23A7C4" w14:textId="2318DD51" w:rsidR="00604D74" w:rsidRPr="00B35E49" w:rsidRDefault="00604D74" w:rsidP="00604D74">
      <w:pPr>
        <w:pStyle w:val="Heading1"/>
        <w:numPr>
          <w:ilvl w:val="0"/>
          <w:numId w:val="1"/>
        </w:numPr>
      </w:pPr>
      <w:bookmarkStart w:id="0" w:name="_Toc72327456"/>
      <w:r>
        <w:lastRenderedPageBreak/>
        <w:t>ÜLDINE INFORMATSIOON</w:t>
      </w:r>
      <w:bookmarkEnd w:id="0"/>
    </w:p>
    <w:p w14:paraId="04E7D3A3" w14:textId="55B35F7B" w:rsidR="00604D74" w:rsidRDefault="00604D74" w:rsidP="000D6A25">
      <w:pPr>
        <w:pStyle w:val="Heading2"/>
      </w:pPr>
      <w:bookmarkStart w:id="1" w:name="_Toc72327457"/>
      <w:r>
        <w:t>Ülevaade</w:t>
      </w:r>
      <w:bookmarkEnd w:id="1"/>
    </w:p>
    <w:p w14:paraId="3B62F551" w14:textId="1B730113" w:rsidR="009E067B" w:rsidRDefault="009E067B" w:rsidP="00FE586D">
      <w:pPr>
        <w:spacing w:after="240"/>
      </w:pPr>
      <w:r>
        <w:t xml:space="preserve">Seletuskiri on koostatud Emajõe Veevärk AS projekti käigus, mille raames moderniseeriti seni kasutusel olnud SCADA süsteem. Uus SCADA süsteem tehti valmis </w:t>
      </w:r>
      <w:proofErr w:type="spellStart"/>
      <w:r>
        <w:t>Ignition</w:t>
      </w:r>
      <w:proofErr w:type="spellEnd"/>
      <w:r>
        <w:t xml:space="preserve"> SCADA platvormil ning kõik vanast SCADA-st üle toodud objektid defineeriti ära. Projekti raames töötati välja andmestandardid, mille põhjal visualiseeriti ära visuaalsed elemendid ning koostati kasutajaliidesed.</w:t>
      </w:r>
    </w:p>
    <w:p w14:paraId="67A17096" w14:textId="5A53912D" w:rsidR="009E067B" w:rsidRDefault="009E067B" w:rsidP="00FE586D">
      <w:pPr>
        <w:spacing w:after="240"/>
      </w:pPr>
      <w:r>
        <w:t>Välja töötatud andmestandardite, visuaalsete elementide ja kasutajaliideste eesmärgiks on:</w:t>
      </w:r>
    </w:p>
    <w:p w14:paraId="24152F3A" w14:textId="728BEEAE" w:rsidR="009E067B" w:rsidRDefault="009E067B" w:rsidP="00756347">
      <w:pPr>
        <w:pStyle w:val="ListParagraph"/>
        <w:numPr>
          <w:ilvl w:val="0"/>
          <w:numId w:val="12"/>
        </w:numPr>
        <w:spacing w:after="240"/>
      </w:pPr>
      <w:r>
        <w:t>Võimaldada objektide ühetaoline visualiseerimine sõltumata mahust, tüübist või funktsionaalsusest.</w:t>
      </w:r>
    </w:p>
    <w:p w14:paraId="314E5FA9" w14:textId="3B2CE57A" w:rsidR="009E067B" w:rsidRDefault="009E067B" w:rsidP="00756347">
      <w:pPr>
        <w:pStyle w:val="ListParagraph"/>
        <w:numPr>
          <w:ilvl w:val="0"/>
          <w:numId w:val="12"/>
        </w:numPr>
        <w:spacing w:after="240"/>
      </w:pPr>
      <w:r>
        <w:t>Ühtlustada objektidelt saadava info ning objektide funktsionaalsuse maht</w:t>
      </w:r>
      <w:r w:rsidR="00F918E4">
        <w:t xml:space="preserve"> ja kvaliteet. Sõltumata tööde T</w:t>
      </w:r>
      <w:r>
        <w:t>eostajast on objektidel alati minimaalne kohustuslik maht nii tagasiside info kui ka funktsionaalsuse mõttes.</w:t>
      </w:r>
    </w:p>
    <w:p w14:paraId="72614B7E" w14:textId="77777777" w:rsidR="00903BD4" w:rsidRDefault="00A8189E" w:rsidP="00756347">
      <w:pPr>
        <w:pStyle w:val="ListParagraph"/>
        <w:numPr>
          <w:ilvl w:val="0"/>
          <w:numId w:val="12"/>
        </w:numPr>
        <w:spacing w:after="240"/>
      </w:pPr>
      <w:r>
        <w:t xml:space="preserve">Lihtsustada objektide </w:t>
      </w:r>
      <w:proofErr w:type="spellStart"/>
      <w:r>
        <w:t>liidestamine</w:t>
      </w:r>
      <w:proofErr w:type="spellEnd"/>
      <w:r>
        <w:t xml:space="preserve"> SCADA süsteemiga ja sellega seotud muude tarkvaradega, standardid võimaldavad lisada uusi ühendusi, objekte jms eelnevalt tehtud tabelfailide importimise abil.</w:t>
      </w:r>
    </w:p>
    <w:p w14:paraId="2CE986C9" w14:textId="540997DF" w:rsidR="009E067B" w:rsidRDefault="00903BD4" w:rsidP="00756347">
      <w:pPr>
        <w:pStyle w:val="ListParagraph"/>
        <w:numPr>
          <w:ilvl w:val="0"/>
          <w:numId w:val="12"/>
        </w:numPr>
        <w:spacing w:after="240"/>
      </w:pPr>
      <w:r>
        <w:t>Luua eeldused standardite, visuaalsete elementide ning kasutajaliideste versioonihalduseks ning seeläbi võimaldada jätkusuutlik arendustöö.</w:t>
      </w:r>
    </w:p>
    <w:p w14:paraId="46536FA4" w14:textId="625EBACD" w:rsidR="000D6A25" w:rsidRDefault="000D6A25" w:rsidP="000D6A25">
      <w:r>
        <w:t xml:space="preserve">Seletuskirja eesmärgiks on anda standardite </w:t>
      </w:r>
      <w:r w:rsidR="00E238E2">
        <w:t>K</w:t>
      </w:r>
      <w:r>
        <w:t>asutajale vajalik lisainfo ja täpsustused, mis st</w:t>
      </w:r>
      <w:r w:rsidR="00E238E2">
        <w:t>andardite lähtedokumentides ei kajastu</w:t>
      </w:r>
      <w:r>
        <w:t>. Lisaks kirjeldatakse seletuskirjas ära, mis loogikast on lähtu</w:t>
      </w:r>
      <w:r w:rsidR="00E238E2">
        <w:t xml:space="preserve">tud standardite väljatöötamisel, </w:t>
      </w:r>
      <w:r>
        <w:t>defineerimisel</w:t>
      </w:r>
      <w:r w:rsidR="00E238E2">
        <w:t xml:space="preserve"> ning kuidas on Teostaja näinud rakendamist Kasutaja seisukohast</w:t>
      </w:r>
      <w:r>
        <w:t>.</w:t>
      </w:r>
    </w:p>
    <w:p w14:paraId="1BFB0B05" w14:textId="77777777" w:rsidR="00D23169" w:rsidRDefault="00D23169">
      <w:pPr>
        <w:overflowPunct/>
        <w:autoSpaceDE/>
        <w:autoSpaceDN/>
        <w:adjustRightInd/>
        <w:spacing w:line="240" w:lineRule="auto"/>
        <w:jc w:val="left"/>
        <w:textAlignment w:val="auto"/>
      </w:pPr>
      <w:r>
        <w:br w:type="page"/>
      </w:r>
    </w:p>
    <w:p w14:paraId="1E102772" w14:textId="281BA645" w:rsidR="00D23169" w:rsidRPr="004E5B26" w:rsidRDefault="00D23169" w:rsidP="00D23169">
      <w:pPr>
        <w:pStyle w:val="Heading2"/>
      </w:pPr>
      <w:bookmarkStart w:id="2" w:name="_Toc58426758"/>
      <w:bookmarkStart w:id="3" w:name="_Toc72327458"/>
      <w:r w:rsidRPr="004E5B26">
        <w:lastRenderedPageBreak/>
        <w:t>Tellija</w:t>
      </w:r>
      <w:bookmarkEnd w:id="2"/>
      <w:r w:rsidR="00F918E4">
        <w:t xml:space="preserve">, </w:t>
      </w:r>
      <w:r>
        <w:t>Teostaja</w:t>
      </w:r>
      <w:bookmarkEnd w:id="3"/>
    </w:p>
    <w:p w14:paraId="02D0D07E" w14:textId="0229826F" w:rsidR="00D23169" w:rsidRDefault="00D23169" w:rsidP="00D23169">
      <w:r w:rsidRPr="004E5B26">
        <w:t xml:space="preserve">Projekti </w:t>
      </w:r>
      <w:r w:rsidRPr="00F918E4">
        <w:rPr>
          <w:b/>
        </w:rPr>
        <w:t>Tellijaks</w:t>
      </w:r>
      <w:r>
        <w:t xml:space="preserve"> ja standardite omanikuks</w:t>
      </w:r>
      <w:r w:rsidRPr="004E5B26">
        <w:t xml:space="preserve"> on Emajõe Veevärk AS, </w:t>
      </w:r>
      <w:proofErr w:type="spellStart"/>
      <w:r w:rsidRPr="004E5B26">
        <w:t>reg</w:t>
      </w:r>
      <w:proofErr w:type="spellEnd"/>
      <w:r w:rsidRPr="004E5B26">
        <w:t xml:space="preserve"> nr 11044696, aadress: Sõbra tn 56 Tartu linn, Tartu linn Tartu maakond 51013, kontakttelefon +372 731 1840.</w:t>
      </w:r>
    </w:p>
    <w:p w14:paraId="27C0EC46" w14:textId="77777777" w:rsidR="00F918E4" w:rsidRDefault="00F918E4" w:rsidP="00D23169"/>
    <w:p w14:paraId="4BECC6C6" w14:textId="5AB8DF1D" w:rsidR="00F918E4" w:rsidRDefault="00534F39" w:rsidP="00F918E4">
      <w:r>
        <w:rPr>
          <w:b/>
        </w:rPr>
        <w:t>Teostaja</w:t>
      </w:r>
      <w:r>
        <w:t xml:space="preserve"> on </w:t>
      </w:r>
      <w:r w:rsidR="00F918E4">
        <w:t>ettevõte</w:t>
      </w:r>
      <w:r>
        <w:t xml:space="preserve"> või isik, kes lepingu alusel vastuta </w:t>
      </w:r>
      <w:r w:rsidR="00F918E4">
        <w:t>projektis loogikasüsteemi loomise ning EVV SCADA standardite integreerimise eest loogikasüsteemi selliselt, et projekti tulemusel valmiv objekt vastaks standardis kirjeldatud nõutele, edastaks defineeritud infot lubatud või nõutud mahus ja võimaldaks objekti mõjutamist ja juhtimist distantsilt lubatud või nõutud mahus.</w:t>
      </w:r>
    </w:p>
    <w:p w14:paraId="5ABCB2E3" w14:textId="502BDB99" w:rsidR="00F918E4" w:rsidRPr="00ED5F98" w:rsidRDefault="00F918E4">
      <w:pPr>
        <w:overflowPunct/>
        <w:autoSpaceDE/>
        <w:autoSpaceDN/>
        <w:adjustRightInd/>
        <w:spacing w:line="240" w:lineRule="auto"/>
        <w:jc w:val="left"/>
        <w:textAlignment w:val="auto"/>
        <w:rPr>
          <w:b/>
          <w:sz w:val="24"/>
        </w:rPr>
      </w:pPr>
      <w:r>
        <w:br w:type="page"/>
      </w:r>
    </w:p>
    <w:p w14:paraId="4B846EB6" w14:textId="512A3193" w:rsidR="000D6A25" w:rsidRDefault="000D6A25" w:rsidP="000D6A25">
      <w:pPr>
        <w:pStyle w:val="Heading2"/>
      </w:pPr>
      <w:bookmarkStart w:id="4" w:name="_Toc72327459"/>
      <w:r>
        <w:lastRenderedPageBreak/>
        <w:t>Uute standardite ülesehituse kirjeldus</w:t>
      </w:r>
      <w:bookmarkEnd w:id="4"/>
    </w:p>
    <w:p w14:paraId="11D5A07A" w14:textId="77777777" w:rsidR="000D6A25" w:rsidRDefault="000D6A25" w:rsidP="000D6A25">
      <w:r>
        <w:t>Uued standardid on välja töötatud tuginedes järgnevatele pidepunktidele:</w:t>
      </w:r>
    </w:p>
    <w:p w14:paraId="461DE371" w14:textId="7220F0ED" w:rsidR="000D6A25" w:rsidRDefault="000D6A25" w:rsidP="00756347">
      <w:pPr>
        <w:pStyle w:val="ListParagraph"/>
        <w:numPr>
          <w:ilvl w:val="0"/>
          <w:numId w:val="13"/>
        </w:numPr>
      </w:pPr>
      <w:r>
        <w:t xml:space="preserve">Tänapäevased PLC-d ehk </w:t>
      </w:r>
      <w:proofErr w:type="spellStart"/>
      <w:r>
        <w:rPr>
          <w:i/>
        </w:rPr>
        <w:t>programmable</w:t>
      </w:r>
      <w:proofErr w:type="spellEnd"/>
      <w:r>
        <w:rPr>
          <w:i/>
        </w:rPr>
        <w:t xml:space="preserve"> </w:t>
      </w:r>
      <w:proofErr w:type="spellStart"/>
      <w:r>
        <w:rPr>
          <w:i/>
        </w:rPr>
        <w:t>logic</w:t>
      </w:r>
      <w:proofErr w:type="spellEnd"/>
      <w:r>
        <w:rPr>
          <w:i/>
        </w:rPr>
        <w:t xml:space="preserve"> </w:t>
      </w:r>
      <w:proofErr w:type="spellStart"/>
      <w:r>
        <w:rPr>
          <w:i/>
        </w:rPr>
        <w:t>controller</w:t>
      </w:r>
      <w:proofErr w:type="spellEnd"/>
      <w:r>
        <w:t xml:space="preserve"> ehk tööstuskontrollerid sisaldavad piisavalt mälumahtu, et defineerida rohkem muutujaid</w:t>
      </w:r>
      <w:r w:rsidR="007E2132">
        <w:t xml:space="preserve"> detailsemalt ja individuaalsemalt</w:t>
      </w:r>
      <w:r>
        <w:t xml:space="preserve"> ning saavutada seeläbi rohkem </w:t>
      </w:r>
      <w:r w:rsidR="00282B49">
        <w:t>vajalikku</w:t>
      </w:r>
      <w:r>
        <w:t xml:space="preserve"> infot </w:t>
      </w:r>
      <w:r w:rsidR="00282B49">
        <w:t>praktilisemal meetodil.</w:t>
      </w:r>
    </w:p>
    <w:p w14:paraId="339C7144" w14:textId="359DA593" w:rsidR="00151974" w:rsidRDefault="00151974" w:rsidP="00756347">
      <w:pPr>
        <w:pStyle w:val="ListParagraph"/>
        <w:numPr>
          <w:ilvl w:val="0"/>
          <w:numId w:val="13"/>
        </w:numPr>
      </w:pPr>
      <w:r>
        <w:t xml:space="preserve">SCADA visualiseerimise töökindluse, andmete selguse ning kasutajate toimingute logi funktsionaalsuse huvides on olekud, käsud jms lahendatud läbi individuaalsete bittide mitte klassikalise </w:t>
      </w:r>
      <w:proofErr w:type="spellStart"/>
      <w:r>
        <w:rPr>
          <w:i/>
        </w:rPr>
        <w:t>status</w:t>
      </w:r>
      <w:proofErr w:type="spellEnd"/>
      <w:r>
        <w:t xml:space="preserve"> või </w:t>
      </w:r>
      <w:proofErr w:type="spellStart"/>
      <w:r>
        <w:rPr>
          <w:i/>
        </w:rPr>
        <w:t>control</w:t>
      </w:r>
      <w:proofErr w:type="spellEnd"/>
      <w:r>
        <w:rPr>
          <w:i/>
        </w:rPr>
        <w:t xml:space="preserve"> </w:t>
      </w:r>
      <w:proofErr w:type="spellStart"/>
      <w:r>
        <w:rPr>
          <w:i/>
        </w:rPr>
        <w:t>word</w:t>
      </w:r>
      <w:proofErr w:type="spellEnd"/>
      <w:r w:rsidR="00282B49">
        <w:rPr>
          <w:i/>
        </w:rPr>
        <w:t xml:space="preserve"> </w:t>
      </w:r>
      <w:r>
        <w:rPr>
          <w:i/>
        </w:rPr>
        <w:t xml:space="preserve"> </w:t>
      </w:r>
      <w:r w:rsidR="00282B49">
        <w:t>metoodika</w:t>
      </w:r>
      <w:r>
        <w:t xml:space="preserve"> abil. Üksikute bittide mõjutamine ning nende muutuste jälgimine, erinevate dünaamiliste omaduste ja muutuste realiseerimine on tarkvaraliselt läbi binaaroleku palju töökindlam, kui suure muutuja sees </w:t>
      </w:r>
      <w:r w:rsidR="00282B49">
        <w:t xml:space="preserve">üksikute muutujate või muutujate kombinatsioonide jälgimine, töötlemine ja lõppfaasis </w:t>
      </w:r>
      <w:r>
        <w:t>tõlgendamine.</w:t>
      </w:r>
    </w:p>
    <w:p w14:paraId="6ABBBA12" w14:textId="1A3BD451" w:rsidR="00151974" w:rsidRDefault="00282B49" w:rsidP="00756347">
      <w:pPr>
        <w:pStyle w:val="ListParagraph"/>
        <w:numPr>
          <w:ilvl w:val="0"/>
          <w:numId w:val="13"/>
        </w:numPr>
      </w:pPr>
      <w:r>
        <w:t>Ajaühikud, viited</w:t>
      </w:r>
      <w:r w:rsidR="00151974">
        <w:t xml:space="preserve"> on defineeritu</w:t>
      </w:r>
      <w:r>
        <w:t>d läbi elementaarmuutujate, Kasutaja teostab vajalikud teisendamised ja konverteerimised, et oleks ühilduvus eri andmetüüpide vahel</w:t>
      </w:r>
      <w:r w:rsidR="00151974">
        <w:t>.</w:t>
      </w:r>
    </w:p>
    <w:p w14:paraId="407F5C5B" w14:textId="126ACAA8" w:rsidR="000D6A25" w:rsidRDefault="000D6A25" w:rsidP="00756347">
      <w:pPr>
        <w:pStyle w:val="ListParagraph"/>
        <w:numPr>
          <w:ilvl w:val="0"/>
          <w:numId w:val="13"/>
        </w:numPr>
      </w:pPr>
      <w:r>
        <w:t xml:space="preserve">Objekte vaadeldakse kui kogumit erinevatest seadmetest ja spetsiifilistest </w:t>
      </w:r>
      <w:r w:rsidR="00282B49">
        <w:t>andme</w:t>
      </w:r>
      <w:r>
        <w:t>struktuuridest</w:t>
      </w:r>
      <w:r w:rsidR="00282B49">
        <w:t>,</w:t>
      </w:r>
      <w:r>
        <w:t xml:space="preserve"> objekt tervikuna on x kogus ühte tüüpi mootoreid, x kogus analoogandureid, x kogus klappe, objekti enda üldine andmestruktuur, x kogus filtreid jne.</w:t>
      </w:r>
    </w:p>
    <w:p w14:paraId="5B0CDCDC" w14:textId="1D3F42D2" w:rsidR="000D6A25" w:rsidRDefault="000D6A25" w:rsidP="00756347">
      <w:pPr>
        <w:pStyle w:val="ListParagraph"/>
        <w:numPr>
          <w:ilvl w:val="0"/>
          <w:numId w:val="13"/>
        </w:numPr>
      </w:pPr>
      <w:r>
        <w:t>Iga standardiseeritud element koosneb kolmest</w:t>
      </w:r>
      <w:r w:rsidR="00282B49">
        <w:t xml:space="preserve"> alam</w:t>
      </w:r>
      <w:r>
        <w:t xml:space="preserve">struktuurist – </w:t>
      </w:r>
      <w:proofErr w:type="spellStart"/>
      <w:r>
        <w:rPr>
          <w:i/>
        </w:rPr>
        <w:t>Control</w:t>
      </w:r>
      <w:proofErr w:type="spellEnd"/>
      <w:r>
        <w:rPr>
          <w:i/>
        </w:rPr>
        <w:t xml:space="preserve"> </w:t>
      </w:r>
      <w:r>
        <w:t xml:space="preserve">ehk juhtsignaalid ja käsud; </w:t>
      </w:r>
      <w:proofErr w:type="spellStart"/>
      <w:r>
        <w:rPr>
          <w:i/>
        </w:rPr>
        <w:t>Settings</w:t>
      </w:r>
      <w:proofErr w:type="spellEnd"/>
      <w:r>
        <w:t xml:space="preserve"> ehk seadeväärtused ja parameetrid; </w:t>
      </w:r>
      <w:proofErr w:type="spellStart"/>
      <w:r>
        <w:rPr>
          <w:i/>
        </w:rPr>
        <w:t>Status</w:t>
      </w:r>
      <w:proofErr w:type="spellEnd"/>
      <w:r>
        <w:t xml:space="preserve"> ehk </w:t>
      </w:r>
      <w:r w:rsidR="00151974">
        <w:t>tagasiside, olekud jms info.</w:t>
      </w:r>
    </w:p>
    <w:p w14:paraId="6AA6A0E3" w14:textId="05FAEB3B" w:rsidR="00CF0315" w:rsidRDefault="00CF0315" w:rsidP="00756347">
      <w:pPr>
        <w:pStyle w:val="ListParagraph"/>
        <w:numPr>
          <w:ilvl w:val="0"/>
          <w:numId w:val="13"/>
        </w:numPr>
      </w:pPr>
      <w:r>
        <w:t xml:space="preserve">Elementide nimetused </w:t>
      </w:r>
      <w:r w:rsidR="003D2AE1">
        <w:t>on defineeritud ära ning koosnevad kolmest komponendist – kontuuri / protsessi järjenumber, signaali või seadme lühend ja konkreetses kontuuris oleva konkreetse signaali või seadme järjenumbrist.</w:t>
      </w:r>
      <w:r>
        <w:t xml:space="preserve"> </w:t>
      </w:r>
    </w:p>
    <w:p w14:paraId="236F0223" w14:textId="27D1BB20" w:rsidR="00147D8B" w:rsidRDefault="00151974" w:rsidP="003D2AE1">
      <w:pPr>
        <w:pStyle w:val="ListParagraph"/>
        <w:numPr>
          <w:ilvl w:val="0"/>
          <w:numId w:val="13"/>
        </w:numPr>
      </w:pPr>
      <w:r>
        <w:t>Objekt tervikuna võib kajastada rohkem elemente,</w:t>
      </w:r>
      <w:r w:rsidR="00282B49">
        <w:t xml:space="preserve"> info aktiivsetest, integreeritud funktsioonidest ja elementidest esitatakse eraldi deklaratsiooni näol koos projekti dokumentatsiooniga. Deklaratsiooni vorm on antud seletuskirja lisa ja selle kohta on kirjeldus eraldi teemana.</w:t>
      </w:r>
    </w:p>
    <w:p w14:paraId="10C71EAA" w14:textId="6EDB0C1A" w:rsidR="001D4599" w:rsidRDefault="001D4599" w:rsidP="003D2AE1">
      <w:pPr>
        <w:pStyle w:val="ListParagraph"/>
        <w:numPr>
          <w:ilvl w:val="0"/>
          <w:numId w:val="13"/>
        </w:numPr>
      </w:pPr>
      <w:r>
        <w:lastRenderedPageBreak/>
        <w:t>Terminoloogias ja lühendites on võetud aluseks inglise keel, et luua üldises plaanis universaalsem ja funktsionaalsem lahendus – inglise keelele baseeruvat standardit on lihtsam viia vastavusse tehniliste terminitega, sest puudub vajadus teha tõlkeid, mis toovad endaga kaasa täpitähtede kasutuse muutujate nimedes või siis ebaloogilised lühendid / nimetused, mis on tingitud mingitel juhtudel kohmakas tõlkest või adekvaatse tõlkevõimaluse puudumise tõttu.</w:t>
      </w:r>
    </w:p>
    <w:p w14:paraId="556BF45B" w14:textId="77777777" w:rsidR="00ED5F98" w:rsidRDefault="00ED5F98">
      <w:pPr>
        <w:overflowPunct/>
        <w:autoSpaceDE/>
        <w:autoSpaceDN/>
        <w:adjustRightInd/>
        <w:spacing w:line="240" w:lineRule="auto"/>
        <w:jc w:val="left"/>
        <w:textAlignment w:val="auto"/>
        <w:rPr>
          <w:b/>
          <w:sz w:val="28"/>
        </w:rPr>
      </w:pPr>
      <w:r>
        <w:br w:type="page"/>
      </w:r>
    </w:p>
    <w:p w14:paraId="5EF9A78A" w14:textId="4FBE5FBF" w:rsidR="00147D8B" w:rsidRDefault="00147D8B" w:rsidP="0005127B">
      <w:pPr>
        <w:pStyle w:val="Heading2"/>
      </w:pPr>
      <w:bookmarkStart w:id="5" w:name="_Toc72327460"/>
      <w:r>
        <w:lastRenderedPageBreak/>
        <w:t>Standardiseeritud seadmed, üksikelemendid ja objektid</w:t>
      </w:r>
      <w:bookmarkEnd w:id="5"/>
    </w:p>
    <w:p w14:paraId="6952EE1D" w14:textId="7BF20C96" w:rsidR="00FD35B5" w:rsidRDefault="00FD35B5" w:rsidP="00FD35B5">
      <w:r>
        <w:t>Järgnevalt on kirjeldatud ära, missugused uued standardid on välja töötatud. Loetletud üksikelementide standardite abil on kombineeritud kokku objekti tervikstandardid.</w:t>
      </w:r>
      <w:r w:rsidR="00BA3CA8">
        <w:t xml:space="preserve"> </w:t>
      </w:r>
    </w:p>
    <w:p w14:paraId="247EA403" w14:textId="77777777" w:rsidR="00FD35B5" w:rsidRPr="00FD35B5" w:rsidRDefault="00FD35B5" w:rsidP="00FD35B5"/>
    <w:p w14:paraId="67E705A5" w14:textId="7CF6C5FC" w:rsidR="00455141" w:rsidRDefault="00455141" w:rsidP="00455141">
      <w:pPr>
        <w:pStyle w:val="Heading3"/>
      </w:pPr>
      <w:bookmarkStart w:id="6" w:name="_Toc72327461"/>
      <w:r>
        <w:t>Üldised standardid</w:t>
      </w:r>
      <w:bookmarkEnd w:id="6"/>
    </w:p>
    <w:p w14:paraId="3B3A0020" w14:textId="5DA08D65" w:rsidR="00455141" w:rsidRDefault="00455141" w:rsidP="00756347">
      <w:pPr>
        <w:pStyle w:val="ListParagraph"/>
        <w:numPr>
          <w:ilvl w:val="0"/>
          <w:numId w:val="15"/>
        </w:numPr>
      </w:pPr>
      <w:proofErr w:type="spellStart"/>
      <w:r>
        <w:t>Security_UDT</w:t>
      </w:r>
      <w:proofErr w:type="spellEnd"/>
      <w:r>
        <w:t xml:space="preserve"> – turvasüsteem (reoveekanalipumplate ehk RKP-de puhul)</w:t>
      </w:r>
    </w:p>
    <w:p w14:paraId="352482A6" w14:textId="654374DC" w:rsidR="00147D8B" w:rsidRDefault="00455141" w:rsidP="00147D8B">
      <w:pPr>
        <w:pStyle w:val="Heading3"/>
      </w:pPr>
      <w:bookmarkStart w:id="7" w:name="_Toc72327462"/>
      <w:r>
        <w:t>Spetsiifiliste seadmete või kontuuride</w:t>
      </w:r>
      <w:r w:rsidR="00147D8B">
        <w:t xml:space="preserve"> standardid</w:t>
      </w:r>
      <w:bookmarkEnd w:id="7"/>
    </w:p>
    <w:p w14:paraId="7C53157B" w14:textId="4BA71A67" w:rsidR="00147D8B" w:rsidRDefault="00455141" w:rsidP="00756347">
      <w:pPr>
        <w:pStyle w:val="ListParagraph"/>
        <w:numPr>
          <w:ilvl w:val="0"/>
          <w:numId w:val="14"/>
        </w:numPr>
      </w:pPr>
      <w:proofErr w:type="spellStart"/>
      <w:r>
        <w:t>Dec_UDT</w:t>
      </w:r>
      <w:proofErr w:type="spellEnd"/>
      <w:r>
        <w:t xml:space="preserve"> </w:t>
      </w:r>
      <w:r w:rsidR="00147D8B">
        <w:t xml:space="preserve">– </w:t>
      </w:r>
      <w:proofErr w:type="spellStart"/>
      <w:r>
        <w:t>dekanter</w:t>
      </w:r>
      <w:proofErr w:type="spellEnd"/>
    </w:p>
    <w:p w14:paraId="4915D9D2" w14:textId="2C01938B" w:rsidR="00147D8B" w:rsidRDefault="00455141" w:rsidP="00756347">
      <w:pPr>
        <w:pStyle w:val="ListParagraph"/>
        <w:numPr>
          <w:ilvl w:val="0"/>
          <w:numId w:val="14"/>
        </w:numPr>
      </w:pPr>
      <w:proofErr w:type="spellStart"/>
      <w:r>
        <w:t>Filter_UDT</w:t>
      </w:r>
      <w:proofErr w:type="spellEnd"/>
      <w:r>
        <w:t xml:space="preserve"> – filter (joogiveepuhastid)</w:t>
      </w:r>
    </w:p>
    <w:p w14:paraId="16C516DD" w14:textId="1FCDBFDD" w:rsidR="00455141" w:rsidRDefault="00455141" w:rsidP="00756347">
      <w:pPr>
        <w:pStyle w:val="ListParagraph"/>
        <w:numPr>
          <w:ilvl w:val="0"/>
          <w:numId w:val="14"/>
        </w:numPr>
      </w:pPr>
      <w:proofErr w:type="spellStart"/>
      <w:r>
        <w:t>Press_UDT</w:t>
      </w:r>
      <w:proofErr w:type="spellEnd"/>
      <w:r>
        <w:t xml:space="preserve"> – mudapress</w:t>
      </w:r>
    </w:p>
    <w:p w14:paraId="7058298D" w14:textId="6B34B719" w:rsidR="00147D8B" w:rsidRDefault="00455141" w:rsidP="00756347">
      <w:pPr>
        <w:pStyle w:val="ListParagraph"/>
        <w:numPr>
          <w:ilvl w:val="0"/>
          <w:numId w:val="14"/>
        </w:numPr>
      </w:pPr>
      <w:r>
        <w:t>SBR_SET_UDT – p</w:t>
      </w:r>
      <w:r w:rsidR="00147D8B">
        <w:t>rotsessimahutite seadeväärtused ja parameetrid</w:t>
      </w:r>
      <w:r>
        <w:t>, ühine kõigi kohta</w:t>
      </w:r>
    </w:p>
    <w:p w14:paraId="4D081FFD" w14:textId="60612933" w:rsidR="00147D8B" w:rsidRDefault="00147D8B" w:rsidP="00756347">
      <w:pPr>
        <w:pStyle w:val="ListParagraph"/>
        <w:numPr>
          <w:ilvl w:val="0"/>
          <w:numId w:val="14"/>
        </w:numPr>
      </w:pPr>
      <w:r>
        <w:t>SBR_UDT</w:t>
      </w:r>
      <w:r w:rsidR="00455141">
        <w:t xml:space="preserve"> – individuaalne protsessimahuti</w:t>
      </w:r>
    </w:p>
    <w:p w14:paraId="19509191" w14:textId="605E66C1" w:rsidR="00455141" w:rsidRDefault="00455141" w:rsidP="00756347">
      <w:pPr>
        <w:pStyle w:val="ListParagraph"/>
        <w:numPr>
          <w:ilvl w:val="0"/>
          <w:numId w:val="14"/>
        </w:numPr>
      </w:pPr>
      <w:proofErr w:type="spellStart"/>
      <w:r>
        <w:t>Scr_UDT</w:t>
      </w:r>
      <w:proofErr w:type="spellEnd"/>
      <w:r>
        <w:t xml:space="preserve"> – võre</w:t>
      </w:r>
    </w:p>
    <w:p w14:paraId="2089A2B8" w14:textId="417BA1B8" w:rsidR="00455141" w:rsidRDefault="00D35861" w:rsidP="00455141">
      <w:pPr>
        <w:pStyle w:val="Heading3"/>
      </w:pPr>
      <w:bookmarkStart w:id="8" w:name="_Toc72327463"/>
      <w:r>
        <w:t>Andurid ja indikaatorid</w:t>
      </w:r>
      <w:bookmarkEnd w:id="8"/>
    </w:p>
    <w:p w14:paraId="062B2D75" w14:textId="602A49F3" w:rsidR="00D35861" w:rsidRDefault="00D35861" w:rsidP="00D35861">
      <w:pPr>
        <w:pStyle w:val="ListParagraph"/>
        <w:numPr>
          <w:ilvl w:val="0"/>
          <w:numId w:val="16"/>
        </w:numPr>
      </w:pPr>
      <w:proofErr w:type="spellStart"/>
      <w:r>
        <w:t>AnalogInput_UDT</w:t>
      </w:r>
      <w:proofErr w:type="spellEnd"/>
      <w:r>
        <w:t xml:space="preserve"> – analoogandur</w:t>
      </w:r>
    </w:p>
    <w:p w14:paraId="2B1BAF8C" w14:textId="28FAA4A1" w:rsidR="00D35861" w:rsidRDefault="00D35861" w:rsidP="00D35861">
      <w:pPr>
        <w:pStyle w:val="ListParagraph"/>
        <w:numPr>
          <w:ilvl w:val="0"/>
          <w:numId w:val="16"/>
        </w:numPr>
      </w:pPr>
      <w:proofErr w:type="spellStart"/>
      <w:r>
        <w:t>FlowMeterPulse_UDT</w:t>
      </w:r>
      <w:proofErr w:type="spellEnd"/>
      <w:r>
        <w:t xml:space="preserve"> – vooluhulga matemaatilise kalkuleerimine pulsside kaudu m3/</w:t>
      </w:r>
      <w:proofErr w:type="spellStart"/>
      <w:r>
        <w:t>h-ks</w:t>
      </w:r>
      <w:proofErr w:type="spellEnd"/>
      <w:r>
        <w:t>.</w:t>
      </w:r>
    </w:p>
    <w:p w14:paraId="7C6AD1AC" w14:textId="5CE040F9" w:rsidR="00D35861" w:rsidRDefault="00D35861" w:rsidP="00D35861">
      <w:pPr>
        <w:pStyle w:val="ListParagraph"/>
        <w:numPr>
          <w:ilvl w:val="0"/>
          <w:numId w:val="16"/>
        </w:numPr>
      </w:pPr>
      <w:proofErr w:type="spellStart"/>
      <w:r>
        <w:t>ImpulseMeter_UDT</w:t>
      </w:r>
      <w:proofErr w:type="spellEnd"/>
      <w:r>
        <w:t xml:space="preserve"> – summaarse kulu arvutamine pulsside põhjal</w:t>
      </w:r>
    </w:p>
    <w:p w14:paraId="432E28CE" w14:textId="7732FE6F" w:rsidR="00D35861" w:rsidRDefault="00D35861" w:rsidP="00D35861">
      <w:pPr>
        <w:pStyle w:val="ListParagraph"/>
        <w:numPr>
          <w:ilvl w:val="0"/>
          <w:numId w:val="16"/>
        </w:numPr>
      </w:pPr>
      <w:proofErr w:type="spellStart"/>
      <w:r>
        <w:t>Indicator_UDT</w:t>
      </w:r>
      <w:proofErr w:type="spellEnd"/>
      <w:r>
        <w:t xml:space="preserve"> – digitaalsisendi töötlemine ehk indikaator</w:t>
      </w:r>
    </w:p>
    <w:p w14:paraId="69DB9758" w14:textId="03E03BE2" w:rsidR="00D35861" w:rsidRDefault="00D35861" w:rsidP="00D35861">
      <w:pPr>
        <w:pStyle w:val="Heading3"/>
      </w:pPr>
      <w:bookmarkStart w:id="9" w:name="_Toc72327464"/>
      <w:r>
        <w:t>Mootorid</w:t>
      </w:r>
      <w:bookmarkEnd w:id="9"/>
    </w:p>
    <w:p w14:paraId="382BD03B" w14:textId="7D338617" w:rsidR="00D35861" w:rsidRDefault="00D35861" w:rsidP="00D35861">
      <w:pPr>
        <w:pStyle w:val="ListParagraph"/>
        <w:numPr>
          <w:ilvl w:val="0"/>
          <w:numId w:val="17"/>
        </w:numPr>
      </w:pPr>
      <w:proofErr w:type="spellStart"/>
      <w:r>
        <w:t>MotorDirect_UDT</w:t>
      </w:r>
      <w:proofErr w:type="spellEnd"/>
      <w:r>
        <w:t xml:space="preserve"> – otsekäivitusega mootor</w:t>
      </w:r>
    </w:p>
    <w:p w14:paraId="3CAC1758" w14:textId="36183C31" w:rsidR="00D35861" w:rsidRDefault="00D35861" w:rsidP="00D35861">
      <w:pPr>
        <w:pStyle w:val="ListParagraph"/>
        <w:numPr>
          <w:ilvl w:val="0"/>
          <w:numId w:val="17"/>
        </w:numPr>
      </w:pPr>
      <w:proofErr w:type="spellStart"/>
      <w:r>
        <w:t>MotorInv_UDT</w:t>
      </w:r>
      <w:proofErr w:type="spellEnd"/>
      <w:r>
        <w:t xml:space="preserve"> – sagedusmuunduriga juhitav mootor</w:t>
      </w:r>
    </w:p>
    <w:p w14:paraId="101CA5FB" w14:textId="43487EE0" w:rsidR="00D35861" w:rsidRDefault="001E147A" w:rsidP="00D35861">
      <w:pPr>
        <w:pStyle w:val="Heading3"/>
      </w:pPr>
      <w:bookmarkStart w:id="10" w:name="_Toc72327465"/>
      <w:r>
        <w:t>Klapid ja solenoidid</w:t>
      </w:r>
      <w:bookmarkEnd w:id="10"/>
    </w:p>
    <w:p w14:paraId="5D5E13AD" w14:textId="48282B12" w:rsidR="001E147A" w:rsidRDefault="001E147A" w:rsidP="001E147A">
      <w:pPr>
        <w:pStyle w:val="ListParagraph"/>
        <w:numPr>
          <w:ilvl w:val="0"/>
          <w:numId w:val="18"/>
        </w:numPr>
      </w:pPr>
      <w:proofErr w:type="spellStart"/>
      <w:r>
        <w:t>MotorValve_UDT</w:t>
      </w:r>
      <w:proofErr w:type="spellEnd"/>
      <w:r>
        <w:t xml:space="preserve"> – analoogjuhtimisega (signaal, tagasiside) mootorventiil</w:t>
      </w:r>
    </w:p>
    <w:p w14:paraId="70109B71" w14:textId="42CEC1B8" w:rsidR="001E147A" w:rsidRDefault="001E147A" w:rsidP="001E147A">
      <w:pPr>
        <w:pStyle w:val="ListParagraph"/>
        <w:numPr>
          <w:ilvl w:val="0"/>
          <w:numId w:val="18"/>
        </w:numPr>
      </w:pPr>
      <w:proofErr w:type="spellStart"/>
      <w:r>
        <w:lastRenderedPageBreak/>
        <w:t>NC_Valve_UDT</w:t>
      </w:r>
      <w:proofErr w:type="spellEnd"/>
      <w:r>
        <w:t xml:space="preserve"> – solenoid või klapp, millel on avatud ja suletud asend ning tagasisided</w:t>
      </w:r>
    </w:p>
    <w:p w14:paraId="1AB8E8FC" w14:textId="38B7DA77" w:rsidR="001E147A" w:rsidRDefault="001E147A" w:rsidP="001E147A">
      <w:pPr>
        <w:pStyle w:val="ListParagraph"/>
        <w:numPr>
          <w:ilvl w:val="0"/>
          <w:numId w:val="18"/>
        </w:numPr>
      </w:pPr>
      <w:proofErr w:type="spellStart"/>
      <w:r>
        <w:t>Solenoid_UDT</w:t>
      </w:r>
      <w:proofErr w:type="spellEnd"/>
      <w:r>
        <w:t xml:space="preserve"> – solenoid või klapp, millel puudub asendi tagasiside, ainult pingestatusse olek</w:t>
      </w:r>
    </w:p>
    <w:p w14:paraId="2BC17BD1" w14:textId="071782F9" w:rsidR="001E147A" w:rsidRDefault="001E147A" w:rsidP="001E147A">
      <w:pPr>
        <w:pStyle w:val="Heading3"/>
      </w:pPr>
      <w:bookmarkStart w:id="11" w:name="_Toc72327466"/>
      <w:r>
        <w:t>Regulaatorid</w:t>
      </w:r>
      <w:bookmarkEnd w:id="11"/>
    </w:p>
    <w:p w14:paraId="663129A5" w14:textId="1D93A4F4" w:rsidR="001E147A" w:rsidRDefault="001E147A" w:rsidP="001E147A">
      <w:pPr>
        <w:pStyle w:val="ListParagraph"/>
        <w:numPr>
          <w:ilvl w:val="0"/>
          <w:numId w:val="19"/>
        </w:numPr>
      </w:pPr>
      <w:proofErr w:type="spellStart"/>
      <w:r>
        <w:t>Regulator_UDT</w:t>
      </w:r>
      <w:proofErr w:type="spellEnd"/>
      <w:r>
        <w:t xml:space="preserve"> – PID regulaator</w:t>
      </w:r>
    </w:p>
    <w:p w14:paraId="4474F124" w14:textId="77777777" w:rsidR="001D4599" w:rsidRDefault="001D4599">
      <w:pPr>
        <w:overflowPunct/>
        <w:autoSpaceDE/>
        <w:autoSpaceDN/>
        <w:adjustRightInd/>
        <w:spacing w:line="240" w:lineRule="auto"/>
        <w:jc w:val="left"/>
        <w:textAlignment w:val="auto"/>
        <w:rPr>
          <w:b/>
          <w:sz w:val="24"/>
        </w:rPr>
      </w:pPr>
      <w:r>
        <w:br w:type="page"/>
      </w:r>
    </w:p>
    <w:p w14:paraId="378BB642" w14:textId="27CED2AD" w:rsidR="002C3CE1" w:rsidRDefault="002C3CE1" w:rsidP="002C3CE1">
      <w:pPr>
        <w:pStyle w:val="Heading3"/>
      </w:pPr>
      <w:bookmarkStart w:id="12" w:name="_Toc72327467"/>
      <w:r>
        <w:lastRenderedPageBreak/>
        <w:t>Objekti</w:t>
      </w:r>
      <w:r w:rsidR="00C3531A">
        <w:t xml:space="preserve">de </w:t>
      </w:r>
      <w:proofErr w:type="spellStart"/>
      <w:r w:rsidR="00C3531A">
        <w:t>üldstruktuurid</w:t>
      </w:r>
      <w:bookmarkEnd w:id="12"/>
      <w:proofErr w:type="spellEnd"/>
    </w:p>
    <w:p w14:paraId="6AF3B1FE" w14:textId="4017DA6F" w:rsidR="00FD35B5" w:rsidRDefault="00666823" w:rsidP="00FD35B5">
      <w:r>
        <w:t xml:space="preserve">Objektide </w:t>
      </w:r>
      <w:proofErr w:type="spellStart"/>
      <w:r w:rsidR="00C3531A">
        <w:t>üldstruktuurid</w:t>
      </w:r>
      <w:proofErr w:type="spellEnd"/>
      <w:r w:rsidR="00C3531A">
        <w:t xml:space="preserve"> on mõeldud objektiülese info, seadete ja funktsionaalsuse võimaldamiseks</w:t>
      </w:r>
    </w:p>
    <w:p w14:paraId="144BDA15" w14:textId="77777777" w:rsidR="00713D15" w:rsidRPr="00FD35B5" w:rsidRDefault="00713D15" w:rsidP="00FD35B5"/>
    <w:p w14:paraId="4363DE66" w14:textId="13DD2422" w:rsidR="002C3CE1" w:rsidRDefault="002C3CE1" w:rsidP="002C3CE1">
      <w:pPr>
        <w:pStyle w:val="ListParagraph"/>
        <w:numPr>
          <w:ilvl w:val="0"/>
          <w:numId w:val="19"/>
        </w:numPr>
      </w:pPr>
      <w:r>
        <w:t>RKP</w:t>
      </w:r>
      <w:r w:rsidR="00C3531A">
        <w:t>V30_UDT</w:t>
      </w:r>
      <w:r>
        <w:t xml:space="preserve"> – reoveekanalipumpla</w:t>
      </w:r>
    </w:p>
    <w:p w14:paraId="03788893" w14:textId="54B9805F" w:rsidR="002C3CE1" w:rsidRDefault="002C3CE1" w:rsidP="002C3CE1">
      <w:pPr>
        <w:pStyle w:val="ListParagraph"/>
        <w:numPr>
          <w:ilvl w:val="0"/>
          <w:numId w:val="19"/>
        </w:numPr>
      </w:pPr>
      <w:r>
        <w:t>JVP</w:t>
      </w:r>
      <w:r w:rsidR="00C3531A">
        <w:t>V30_UDT</w:t>
      </w:r>
      <w:r>
        <w:t xml:space="preserve"> – joogiveepuhasti</w:t>
      </w:r>
    </w:p>
    <w:p w14:paraId="011ED68F" w14:textId="29629D7A" w:rsidR="002C3CE1" w:rsidRDefault="002C3CE1" w:rsidP="002C3CE1">
      <w:pPr>
        <w:pStyle w:val="ListParagraph"/>
        <w:numPr>
          <w:ilvl w:val="0"/>
          <w:numId w:val="19"/>
        </w:numPr>
      </w:pPr>
      <w:r>
        <w:t>RVP</w:t>
      </w:r>
      <w:r w:rsidR="00C3531A">
        <w:t>V40_UDT</w:t>
      </w:r>
      <w:r>
        <w:t xml:space="preserve"> – reoveepuhasti</w:t>
      </w:r>
    </w:p>
    <w:p w14:paraId="3D52B7D1" w14:textId="1D15FEC0" w:rsidR="00C3531A" w:rsidRDefault="00C3531A" w:rsidP="002C3CE1">
      <w:pPr>
        <w:pStyle w:val="ListParagraph"/>
        <w:numPr>
          <w:ilvl w:val="0"/>
          <w:numId w:val="19"/>
        </w:numPr>
      </w:pPr>
      <w:proofErr w:type="spellStart"/>
      <w:r>
        <w:t>RVPUnload_U</w:t>
      </w:r>
      <w:r w:rsidR="002559F7">
        <w:t>D</w:t>
      </w:r>
      <w:r>
        <w:t>T</w:t>
      </w:r>
      <w:proofErr w:type="spellEnd"/>
      <w:r>
        <w:t xml:space="preserve"> – </w:t>
      </w:r>
      <w:proofErr w:type="spellStart"/>
      <w:r>
        <w:t>purgla</w:t>
      </w:r>
      <w:proofErr w:type="spellEnd"/>
      <w:r>
        <w:t xml:space="preserve"> </w:t>
      </w:r>
    </w:p>
    <w:p w14:paraId="023D5233" w14:textId="7CB73C87" w:rsidR="002C3CE1" w:rsidRDefault="002C3CE1" w:rsidP="002C3CE1">
      <w:pPr>
        <w:pStyle w:val="ListParagraph"/>
        <w:numPr>
          <w:ilvl w:val="0"/>
          <w:numId w:val="19"/>
        </w:numPr>
      </w:pPr>
      <w:r>
        <w:t>STP</w:t>
      </w:r>
      <w:r w:rsidR="00C3531A">
        <w:t>V20_UDT</w:t>
      </w:r>
      <w:r>
        <w:t xml:space="preserve"> – survetõstepumpla</w:t>
      </w:r>
      <w:bookmarkStart w:id="13" w:name="_GoBack"/>
      <w:bookmarkEnd w:id="13"/>
    </w:p>
    <w:p w14:paraId="209F3271" w14:textId="66EC7E98" w:rsidR="002C3CE1" w:rsidRDefault="002C3CE1" w:rsidP="002C3CE1">
      <w:pPr>
        <w:pStyle w:val="ListParagraph"/>
        <w:numPr>
          <w:ilvl w:val="0"/>
          <w:numId w:val="19"/>
        </w:numPr>
      </w:pPr>
      <w:r>
        <w:t>VMS</w:t>
      </w:r>
      <w:r w:rsidR="00C3531A">
        <w:t>V20_UDT</w:t>
      </w:r>
      <w:r>
        <w:t xml:space="preserve"> – veemõõdusõlm</w:t>
      </w:r>
    </w:p>
    <w:p w14:paraId="4F80D3FB" w14:textId="47AC35B7" w:rsidR="002C3CE1" w:rsidRPr="002C3CE1" w:rsidRDefault="002C3CE1" w:rsidP="002C3CE1">
      <w:pPr>
        <w:pStyle w:val="ListParagraph"/>
        <w:numPr>
          <w:ilvl w:val="0"/>
          <w:numId w:val="19"/>
        </w:numPr>
      </w:pPr>
      <w:proofErr w:type="spellStart"/>
      <w:r>
        <w:t>JVPMon</w:t>
      </w:r>
      <w:proofErr w:type="spellEnd"/>
      <w:r>
        <w:t xml:space="preserve"> – joogiveepuhastite monitooringu kilp</w:t>
      </w:r>
    </w:p>
    <w:p w14:paraId="7C47611F" w14:textId="51D7E671" w:rsidR="00F1791B" w:rsidRDefault="00BA3CA8" w:rsidP="00133785">
      <w:r>
        <w:rPr>
          <w:noProof/>
          <w:lang w:val="en-US"/>
        </w:rPr>
        <mc:AlternateContent>
          <mc:Choice Requires="wps">
            <w:drawing>
              <wp:anchor distT="45720" distB="45720" distL="114300" distR="114300" simplePos="0" relativeHeight="251884032" behindDoc="0" locked="0" layoutInCell="1" allowOverlap="1" wp14:anchorId="072AD994" wp14:editId="7B1BC8CE">
                <wp:simplePos x="0" y="0"/>
                <wp:positionH relativeFrom="margin">
                  <wp:align>right</wp:align>
                </wp:positionH>
                <wp:positionV relativeFrom="paragraph">
                  <wp:posOffset>285115</wp:posOffset>
                </wp:positionV>
                <wp:extent cx="5953125" cy="1404620"/>
                <wp:effectExtent l="0" t="0" r="28575" b="2794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1404620"/>
                        </a:xfrm>
                        <a:prstGeom prst="rect">
                          <a:avLst/>
                        </a:prstGeom>
                        <a:solidFill>
                          <a:srgbClr val="2A3399"/>
                        </a:solidFill>
                        <a:ln w="9525">
                          <a:solidFill>
                            <a:srgbClr val="000000"/>
                          </a:solidFill>
                          <a:miter lim="800000"/>
                          <a:headEnd/>
                          <a:tailEnd/>
                        </a:ln>
                      </wps:spPr>
                      <wps:txbx>
                        <w:txbxContent>
                          <w:p w14:paraId="08503FCC" w14:textId="16956776" w:rsidR="00534F39" w:rsidRDefault="00534F39" w:rsidP="00BA3CA8">
                            <w:pPr>
                              <w:jc w:val="center"/>
                              <w:rPr>
                                <w:b/>
                              </w:rPr>
                            </w:pPr>
                            <w:r>
                              <w:rPr>
                                <w:b/>
                              </w:rPr>
                              <w:t>TÄHELEPANU!</w:t>
                            </w:r>
                          </w:p>
                          <w:p w14:paraId="70DA6823" w14:textId="77777777" w:rsidR="00534F39" w:rsidRDefault="00534F39" w:rsidP="00BA3CA8">
                            <w:pPr>
                              <w:rPr>
                                <w:b/>
                              </w:rPr>
                            </w:pPr>
                            <w:r>
                              <w:t xml:space="preserve">Projekti dokumentatsioonis, programmides ja mujal pöörata tähelepanu, et </w:t>
                            </w:r>
                            <w:r>
                              <w:rPr>
                                <w:b/>
                              </w:rPr>
                              <w:t xml:space="preserve">reoveepuhasti </w:t>
                            </w:r>
                            <w:r>
                              <w:t xml:space="preserve">või </w:t>
                            </w:r>
                            <w:r>
                              <w:rPr>
                                <w:b/>
                              </w:rPr>
                              <w:t xml:space="preserve">reoveepuhastusjaamade </w:t>
                            </w:r>
                            <w:r>
                              <w:t xml:space="preserve">puhul tuleb kasutada lühendit </w:t>
                            </w:r>
                            <w:r>
                              <w:rPr>
                                <w:b/>
                              </w:rPr>
                              <w:t>RVP!</w:t>
                            </w:r>
                          </w:p>
                          <w:p w14:paraId="7CAEE790" w14:textId="15965629" w:rsidR="00534F39" w:rsidRPr="00BA3CA8" w:rsidRDefault="00534F39" w:rsidP="00BA3CA8">
                            <w:pPr>
                              <w:rPr>
                                <w:b/>
                              </w:rPr>
                            </w:pPr>
                            <w:r>
                              <w:rPr>
                                <w:b/>
                              </w:rPr>
                              <w:br/>
                            </w:r>
                            <w:r w:rsidRPr="00BA3CA8">
                              <w:rPr>
                                <w:b/>
                              </w:rPr>
                              <w:t>Reoveekanalipumplate</w:t>
                            </w:r>
                            <w:r>
                              <w:t xml:space="preserve"> või </w:t>
                            </w:r>
                            <w:r w:rsidRPr="00BA3CA8">
                              <w:rPr>
                                <w:b/>
                              </w:rPr>
                              <w:t>reoveepumplate</w:t>
                            </w:r>
                            <w:r>
                              <w:t xml:space="preserve"> puhul tuleb kasutada lühendit </w:t>
                            </w:r>
                            <w:r>
                              <w:rPr>
                                <w:b/>
                              </w:rPr>
                              <w:t>RKP!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2AD994" id="_x0000_s1030" type="#_x0000_t202" style="position:absolute;left:0;text-align:left;margin-left:417.55pt;margin-top:22.45pt;width:468.75pt;height:110.6pt;z-index:25188403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6TtKAIAAEwEAAAOAAAAZHJzL2Uyb0RvYy54bWysVMtu2zAQvBfoPxC815JlOY0Fy4Hr1EWB&#10;9AEk/QCKoiyiFJclaUvp12dJKa6RFj0U1YHgYzmcndnV+mboFDkJ6yToks5nKSVCc6ilPpT028P+&#10;zTUlzjNdMwValPRROHqzef1q3ZtCZNCCqoUlCKJd0ZuStt6bIkkcb0XH3AyM0HjYgO2Yx6U9JLVl&#10;PaJ3KsnS9CrpwdbGAhfO4e7teEg3Eb9pBPdfmsYJT1RJkZuPo41jFcZks2bFwTLTSj7RYP/AomNS&#10;46NnqFvmGTla+RtUJ7kFB42fcegSaBrJRcwBs5mnL7K5b5kRMRcUx5mzTO7/wfLPp6+WyLqkOSWa&#10;dWjRgxg8eQcDyYI6vXEFBt0bDPMDbqPLMVNn7oB/d0TDrmX6ILbWQt8KViO7ebiZXFwdcVwAqfpP&#10;UOMz7OghAg2N7YJ0KAZBdHTp8exMoMJxc7laLubZkhKOZ/M8za+y6F3Ciufrxjr/QUBHwqSkFq2P&#10;8Ox053ygw4rnkPCaAyXrvVQqLuyh2ilLTgzLJNsuFqtVzOBFmNKkL+lqiUT+DpHG708QnfRY70p2&#10;Jb0+B7Ei6PZe17EaPZNqnCNlpSchg3ajin6ohsmxyZ8K6kdU1sJY3tiOOGnB/qSkx9IuqftxZFZQ&#10;oj5qdGc1z/PQC3GRL9+ilMRenlSXJ0xzhCqpp2Sc7nzsn6iA2aKLexn1DXaPTCbKWLJR9qm9Qk9c&#10;rmPUr5/A5gkAAP//AwBQSwMEFAAGAAgAAAAhAKXMu1TfAAAABwEAAA8AAABkcnMvZG93bnJldi54&#10;bWxMj8FOwzAQRO9I/IO1SNyo09CGNGRTUVAvSEXQgsTRjZc4EK+j2G3D32NOcBzNaOZNuRxtJ440&#10;+NYxwnSSgCCunW65QXjdra9yED4o1qpzTAjf5GFZnZ+VqtDuxC903IZGxBL2hUIwIfSFlL42ZJWf&#10;uJ44eh9usCpEOTRSD+oUy20n0yTJpFUtxwWjero3VH9tDxYhf7Nh7sz64f1p9bj53D37VZrkiJcX&#10;490tiEBj+AvDL35Ehyoy7d2BtRcdQjwSEGazBYjoLq5v5iD2CGmWTUFWpfzPX/0AAAD//wMAUEsB&#10;Ai0AFAAGAAgAAAAhALaDOJL+AAAA4QEAABMAAAAAAAAAAAAAAAAAAAAAAFtDb250ZW50X1R5cGVz&#10;XS54bWxQSwECLQAUAAYACAAAACEAOP0h/9YAAACUAQAACwAAAAAAAAAAAAAAAAAvAQAAX3JlbHMv&#10;LnJlbHNQSwECLQAUAAYACAAAACEAJJuk7SgCAABMBAAADgAAAAAAAAAAAAAAAAAuAgAAZHJzL2Uy&#10;b0RvYy54bWxQSwECLQAUAAYACAAAACEApcy7VN8AAAAHAQAADwAAAAAAAAAAAAAAAACCBAAAZHJz&#10;L2Rvd25yZXYueG1sUEsFBgAAAAAEAAQA8wAAAI4FAAAAAA==&#10;" fillcolor="#2a3399">
                <v:textbox style="mso-fit-shape-to-text:t">
                  <w:txbxContent>
                    <w:p w14:paraId="08503FCC" w14:textId="16956776" w:rsidR="00534F39" w:rsidRDefault="00534F39" w:rsidP="00BA3CA8">
                      <w:pPr>
                        <w:jc w:val="center"/>
                        <w:rPr>
                          <w:b/>
                        </w:rPr>
                      </w:pPr>
                      <w:r>
                        <w:rPr>
                          <w:b/>
                        </w:rPr>
                        <w:t>TÄHELEPANU!</w:t>
                      </w:r>
                    </w:p>
                    <w:p w14:paraId="70DA6823" w14:textId="77777777" w:rsidR="00534F39" w:rsidRDefault="00534F39" w:rsidP="00BA3CA8">
                      <w:pPr>
                        <w:rPr>
                          <w:b/>
                        </w:rPr>
                      </w:pPr>
                      <w:r>
                        <w:t xml:space="preserve">Projekti dokumentatsioonis, programmides ja mujal pöörata tähelepanu, et </w:t>
                      </w:r>
                      <w:r>
                        <w:rPr>
                          <w:b/>
                        </w:rPr>
                        <w:t xml:space="preserve">reoveepuhasti </w:t>
                      </w:r>
                      <w:r>
                        <w:t xml:space="preserve">või </w:t>
                      </w:r>
                      <w:r>
                        <w:rPr>
                          <w:b/>
                        </w:rPr>
                        <w:t xml:space="preserve">reoveepuhastusjaamade </w:t>
                      </w:r>
                      <w:r>
                        <w:t xml:space="preserve">puhul tuleb kasutada lühendit </w:t>
                      </w:r>
                      <w:r>
                        <w:rPr>
                          <w:b/>
                        </w:rPr>
                        <w:t>RVP!</w:t>
                      </w:r>
                    </w:p>
                    <w:p w14:paraId="7CAEE790" w14:textId="15965629" w:rsidR="00534F39" w:rsidRPr="00BA3CA8" w:rsidRDefault="00534F39" w:rsidP="00BA3CA8">
                      <w:pPr>
                        <w:rPr>
                          <w:b/>
                        </w:rPr>
                      </w:pPr>
                      <w:r>
                        <w:rPr>
                          <w:b/>
                        </w:rPr>
                        <w:br/>
                      </w:r>
                      <w:r w:rsidRPr="00BA3CA8">
                        <w:rPr>
                          <w:b/>
                        </w:rPr>
                        <w:t>Reoveekanalipumplate</w:t>
                      </w:r>
                      <w:r>
                        <w:t xml:space="preserve"> või </w:t>
                      </w:r>
                      <w:r w:rsidRPr="00BA3CA8">
                        <w:rPr>
                          <w:b/>
                        </w:rPr>
                        <w:t>reoveepumplate</w:t>
                      </w:r>
                      <w:r>
                        <w:t xml:space="preserve"> puhul tuleb kasutada lühendit </w:t>
                      </w:r>
                      <w:r>
                        <w:rPr>
                          <w:b/>
                        </w:rPr>
                        <w:t>RKP!</w:t>
                      </w:r>
                    </w:p>
                  </w:txbxContent>
                </v:textbox>
                <w10:wrap type="square" anchorx="margin"/>
              </v:shape>
            </w:pict>
          </mc:Fallback>
        </mc:AlternateContent>
      </w:r>
    </w:p>
    <w:p w14:paraId="07BB9A93" w14:textId="77777777" w:rsidR="001C5785" w:rsidRDefault="001C5785" w:rsidP="00852511">
      <w:pPr>
        <w:keepNext/>
        <w:overflowPunct/>
        <w:autoSpaceDE/>
        <w:autoSpaceDN/>
        <w:adjustRightInd/>
        <w:spacing w:line="240" w:lineRule="auto"/>
        <w:jc w:val="left"/>
        <w:textAlignment w:val="auto"/>
        <w:sectPr w:rsidR="001C5785" w:rsidSect="00ED5F98">
          <w:headerReference w:type="default" r:id="rId17"/>
          <w:footerReference w:type="default" r:id="rId18"/>
          <w:type w:val="continuous"/>
          <w:pgSz w:w="12240" w:h="15840" w:code="1"/>
          <w:pgMar w:top="1134" w:right="1134" w:bottom="1134" w:left="1701" w:header="720" w:footer="720" w:gutter="0"/>
          <w:cols w:space="720"/>
          <w:docGrid w:linePitch="299"/>
        </w:sectPr>
      </w:pPr>
    </w:p>
    <w:p w14:paraId="705CD6F8" w14:textId="1D1D4A64" w:rsidR="00852511" w:rsidRDefault="00852511" w:rsidP="00852511">
      <w:pPr>
        <w:keepNext/>
        <w:overflowPunct/>
        <w:autoSpaceDE/>
        <w:autoSpaceDN/>
        <w:adjustRightInd/>
        <w:spacing w:line="240" w:lineRule="auto"/>
        <w:jc w:val="left"/>
        <w:textAlignment w:val="auto"/>
      </w:pPr>
    </w:p>
    <w:p w14:paraId="7EC0FA05" w14:textId="212BD692" w:rsidR="00852511" w:rsidRDefault="00852511" w:rsidP="00534F39">
      <w:pPr>
        <w:rPr>
          <w:b/>
          <w:sz w:val="28"/>
          <w:szCs w:val="28"/>
        </w:rPr>
      </w:pPr>
      <w:r>
        <w:br/>
      </w:r>
      <w:r>
        <w:br/>
      </w:r>
      <w:r>
        <w:br/>
      </w:r>
      <w:r>
        <w:br/>
      </w:r>
      <w:r>
        <w:br/>
      </w:r>
      <w:r>
        <w:br/>
      </w:r>
    </w:p>
    <w:p w14:paraId="50F6C21E" w14:textId="77777777" w:rsidR="00852511" w:rsidRDefault="00852511" w:rsidP="00852511">
      <w:pPr>
        <w:jc w:val="right"/>
        <w:rPr>
          <w:b/>
          <w:sz w:val="28"/>
          <w:szCs w:val="28"/>
        </w:rPr>
      </w:pPr>
    </w:p>
    <w:p w14:paraId="431CEBE6" w14:textId="77777777" w:rsidR="00534F39" w:rsidRDefault="00534F39" w:rsidP="00852511">
      <w:pPr>
        <w:jc w:val="right"/>
        <w:rPr>
          <w:b/>
          <w:sz w:val="28"/>
          <w:szCs w:val="28"/>
        </w:rPr>
      </w:pPr>
    </w:p>
    <w:p w14:paraId="2581D955" w14:textId="77777777" w:rsidR="00852511" w:rsidRDefault="00852511" w:rsidP="00852511">
      <w:pPr>
        <w:jc w:val="right"/>
        <w:rPr>
          <w:b/>
          <w:sz w:val="28"/>
          <w:szCs w:val="28"/>
        </w:rPr>
      </w:pPr>
    </w:p>
    <w:p w14:paraId="1781E25C" w14:textId="7E5D5F07" w:rsidR="00852511" w:rsidRPr="00B35E49" w:rsidRDefault="00852511" w:rsidP="00852511">
      <w:pPr>
        <w:jc w:val="right"/>
        <w:rPr>
          <w:b/>
          <w:sz w:val="28"/>
          <w:szCs w:val="28"/>
        </w:rPr>
      </w:pPr>
      <w:r>
        <w:rPr>
          <w:b/>
          <w:sz w:val="28"/>
          <w:szCs w:val="28"/>
        </w:rPr>
        <w:t>2</w:t>
      </w:r>
      <w:r w:rsidR="00DF4457">
        <w:rPr>
          <w:b/>
          <w:sz w:val="28"/>
          <w:szCs w:val="28"/>
        </w:rPr>
        <w:tab/>
      </w:r>
      <w:r w:rsidR="00D32E54">
        <w:rPr>
          <w:b/>
          <w:sz w:val="28"/>
          <w:szCs w:val="28"/>
        </w:rPr>
        <w:t>STANDARDID</w:t>
      </w:r>
    </w:p>
    <w:p w14:paraId="6A4E098D" w14:textId="5C1D43BE" w:rsidR="00534F39" w:rsidRDefault="00534F39" w:rsidP="00534F39"/>
    <w:p w14:paraId="69BCAD92" w14:textId="77777777" w:rsidR="00E61631" w:rsidRPr="00B35E49" w:rsidRDefault="00852511" w:rsidP="00ED5F98">
      <w:pPr>
        <w:pStyle w:val="Heading1"/>
      </w:pPr>
      <w:r w:rsidRPr="00534F39">
        <w:br w:type="page"/>
      </w:r>
      <w:r w:rsidR="00D65F28">
        <w:lastRenderedPageBreak/>
        <w:tab/>
      </w:r>
      <w:bookmarkStart w:id="14" w:name="_Toc72327468"/>
      <w:r w:rsidR="0079664E">
        <w:t>STANDARDID</w:t>
      </w:r>
      <w:bookmarkEnd w:id="14"/>
    </w:p>
    <w:p w14:paraId="0D93D49C" w14:textId="754584C3" w:rsidR="00861F22" w:rsidRDefault="00A91593" w:rsidP="00861F22">
      <w:pPr>
        <w:pStyle w:val="Heading2"/>
      </w:pPr>
      <w:bookmarkStart w:id="15" w:name="_Toc72327469"/>
      <w:r>
        <w:t>Kontseptsioon</w:t>
      </w:r>
      <w:bookmarkEnd w:id="15"/>
    </w:p>
    <w:p w14:paraId="7C72392F" w14:textId="77777777" w:rsidR="00D23169" w:rsidRDefault="00861F22" w:rsidP="00861F22">
      <w:r>
        <w:t>V</w:t>
      </w:r>
      <w:r w:rsidR="00A91593">
        <w:t xml:space="preserve">älja töötatud standardid on </w:t>
      </w:r>
      <w:r w:rsidR="00D23169">
        <w:t xml:space="preserve">kogum kindla loogika alusel </w:t>
      </w:r>
      <w:r w:rsidR="00A91593">
        <w:t>struktureeritud andme</w:t>
      </w:r>
      <w:r w:rsidR="00D23169">
        <w:t>test</w:t>
      </w:r>
      <w:r w:rsidR="00A91593">
        <w:t xml:space="preserve">, kus struktuurides on igal muutujal oma kindel kirjeldatud funktsioon. Standardiseeritud andmed on mõeldud kasutamiseks n.ö liidesena ehk </w:t>
      </w:r>
      <w:proofErr w:type="spellStart"/>
      <w:r w:rsidR="00A91593">
        <w:rPr>
          <w:i/>
        </w:rPr>
        <w:t>interface-</w:t>
      </w:r>
      <w:r w:rsidR="00A91593">
        <w:t>ina</w:t>
      </w:r>
      <w:proofErr w:type="spellEnd"/>
      <w:r w:rsidR="00D23169">
        <w:t xml:space="preserve"> arendaja programmi ja loogikaelementide ning SCADA </w:t>
      </w:r>
      <w:proofErr w:type="spellStart"/>
      <w:r w:rsidR="00D23169">
        <w:t>visualiseeringu</w:t>
      </w:r>
      <w:proofErr w:type="spellEnd"/>
      <w:r w:rsidR="00D23169">
        <w:t xml:space="preserve"> ja funktsionaalsuse vahel.</w:t>
      </w:r>
    </w:p>
    <w:p w14:paraId="79C58C8E" w14:textId="77777777" w:rsidR="00D23169" w:rsidRDefault="00D23169" w:rsidP="00861F22"/>
    <w:p w14:paraId="4931740D" w14:textId="1FAEAF67" w:rsidR="00861F22" w:rsidRDefault="00A91593" w:rsidP="00861F22">
      <w:r>
        <w:t xml:space="preserve">See tähendab, et kui </w:t>
      </w:r>
      <w:r w:rsidR="00534F39">
        <w:t>Teostajal</w:t>
      </w:r>
      <w:r>
        <w:t xml:space="preserve"> on funktsioonid, programmi </w:t>
      </w:r>
      <w:r w:rsidR="00534F39">
        <w:t>lähte</w:t>
      </w:r>
      <w:r>
        <w:t>kood</w:t>
      </w:r>
      <w:r w:rsidR="00534F39">
        <w:t>(</w:t>
      </w:r>
      <w:r>
        <w:t>id</w:t>
      </w:r>
      <w:r w:rsidR="00534F39">
        <w:t>)</w:t>
      </w:r>
      <w:r>
        <w:t xml:space="preserve"> ja muud tarkvaralised elemendid, mis täidavad ülesandeid loogikaprotsessis</w:t>
      </w:r>
      <w:r w:rsidR="00D23169">
        <w:t xml:space="preserve"> või töötlevad füüsilisi signaale tarkvaralisteks tulemiteks</w:t>
      </w:r>
      <w:r>
        <w:t xml:space="preserve">, siis SCADA süsteemi jaoks loodud standardid integreeritakse funktsioonide ja muude elementide kõige </w:t>
      </w:r>
      <w:r w:rsidR="00534F39">
        <w:t>"</w:t>
      </w:r>
      <w:r>
        <w:t>pealmiseks kihiks</w:t>
      </w:r>
      <w:r w:rsidR="00ED5F98">
        <w:t>“</w:t>
      </w:r>
      <w:r>
        <w:t xml:space="preserve">. </w:t>
      </w:r>
      <w:r w:rsidR="00381D71">
        <w:t>Teostaja</w:t>
      </w:r>
      <w:r w:rsidR="00E16A8B">
        <w:t xml:space="preserve"> peab </w:t>
      </w:r>
      <w:r w:rsidR="00381D71">
        <w:t xml:space="preserve">integreerima </w:t>
      </w:r>
      <w:r w:rsidR="00E16A8B">
        <w:t xml:space="preserve">standardite jaoks vajaliku andme- ja käsuvahetuse loogikaprotsessi ja sellega seotud alamosadesse. </w:t>
      </w:r>
      <w:r w:rsidR="00E92D43">
        <w:t xml:space="preserve">Standardeid tuleks kasutada funktsioonides </w:t>
      </w:r>
      <w:proofErr w:type="spellStart"/>
      <w:r w:rsidR="00E92D43">
        <w:rPr>
          <w:i/>
        </w:rPr>
        <w:t>InOut</w:t>
      </w:r>
      <w:proofErr w:type="spellEnd"/>
      <w:r w:rsidR="00E92D43">
        <w:t xml:space="preserve"> elemendina, sest see annab infot ette funktsioonidele ja protsessidele ning samaaegselt annab infot teises suunas SCADA-</w:t>
      </w:r>
      <w:proofErr w:type="spellStart"/>
      <w:r w:rsidR="00E92D43">
        <w:t>le</w:t>
      </w:r>
      <w:proofErr w:type="spellEnd"/>
      <w:r w:rsidR="00E92D43">
        <w:t>.</w:t>
      </w:r>
    </w:p>
    <w:p w14:paraId="2912E019" w14:textId="77777777" w:rsidR="00D23169" w:rsidRDefault="00D23169" w:rsidP="00861F22"/>
    <w:p w14:paraId="63DC726C" w14:textId="77777777" w:rsidR="00043D0A" w:rsidRDefault="00D23169" w:rsidP="00861F22">
      <w:r w:rsidRPr="00E16A8B">
        <w:rPr>
          <w:b/>
        </w:rPr>
        <w:t>Standardiseeritud andmetüübid paiknevad alati standardi järgi defineeritud nimetuse ja numbritega andmeplokkides,</w:t>
      </w:r>
      <w:r>
        <w:t xml:space="preserve"> </w:t>
      </w:r>
      <w:r w:rsidRPr="00043D0A">
        <w:rPr>
          <w:b/>
          <w:u w:val="single"/>
        </w:rPr>
        <w:t xml:space="preserve">mis peavad olema absoluutse ligipääsu võimalusega ja ühenduse loomine peab olema võimalik </w:t>
      </w:r>
      <w:r w:rsidRPr="00043D0A">
        <w:rPr>
          <w:b/>
          <w:i/>
          <w:u w:val="single"/>
        </w:rPr>
        <w:t xml:space="preserve">S7 </w:t>
      </w:r>
      <w:proofErr w:type="spellStart"/>
      <w:r w:rsidRPr="00043D0A">
        <w:rPr>
          <w:b/>
          <w:i/>
          <w:u w:val="single"/>
        </w:rPr>
        <w:t>Communication</w:t>
      </w:r>
      <w:proofErr w:type="spellEnd"/>
      <w:r w:rsidRPr="00043D0A">
        <w:rPr>
          <w:b/>
          <w:i/>
          <w:u w:val="single"/>
        </w:rPr>
        <w:t xml:space="preserve"> </w:t>
      </w:r>
      <w:r w:rsidRPr="00043D0A">
        <w:rPr>
          <w:b/>
          <w:u w:val="single"/>
        </w:rPr>
        <w:t>metoodika abil (PUT/GET</w:t>
      </w:r>
      <w:r w:rsidR="00043D0A">
        <w:rPr>
          <w:b/>
          <w:u w:val="single"/>
        </w:rPr>
        <w:t xml:space="preserve"> peab olema aktiveeritud </w:t>
      </w:r>
      <w:proofErr w:type="spellStart"/>
      <w:r w:rsidR="00043D0A">
        <w:rPr>
          <w:b/>
          <w:i/>
          <w:u w:val="single"/>
        </w:rPr>
        <w:t>Protection</w:t>
      </w:r>
      <w:proofErr w:type="spellEnd"/>
      <w:r w:rsidR="00043D0A">
        <w:rPr>
          <w:b/>
          <w:u w:val="single"/>
        </w:rPr>
        <w:t xml:space="preserve"> seadetes</w:t>
      </w:r>
      <w:r w:rsidRPr="00043D0A">
        <w:rPr>
          <w:b/>
          <w:u w:val="single"/>
        </w:rPr>
        <w:t>).</w:t>
      </w:r>
      <w:r>
        <w:t xml:space="preserve"> </w:t>
      </w:r>
    </w:p>
    <w:p w14:paraId="7D1FAFD1" w14:textId="77777777" w:rsidR="00043D0A" w:rsidRDefault="00043D0A" w:rsidP="00861F22"/>
    <w:p w14:paraId="542BE98F" w14:textId="1B1E86A2" w:rsidR="00D23169" w:rsidRDefault="00D23169" w:rsidP="00861F22">
      <w:r>
        <w:t>Andmeplokkide sees omakorda on igal elemendil oma kindel</w:t>
      </w:r>
      <w:r w:rsidR="00CF0315">
        <w:t xml:space="preserve"> defineeritud</w:t>
      </w:r>
      <w:r>
        <w:t xml:space="preserve"> asukoht</w:t>
      </w:r>
      <w:r w:rsidR="00CF0315">
        <w:t xml:space="preserve"> ehk </w:t>
      </w:r>
      <w:proofErr w:type="spellStart"/>
      <w:r w:rsidR="00CF0315">
        <w:rPr>
          <w:i/>
        </w:rPr>
        <w:t>offset</w:t>
      </w:r>
      <w:proofErr w:type="spellEnd"/>
      <w:r>
        <w:t xml:space="preserve">. Asukohad on defineeritud objekti tervikstandardis.  Projekti alguses edastab Tellija </w:t>
      </w:r>
      <w:r w:rsidR="00CF0315">
        <w:t>Kasutajale deklaratsiooni, milles on loetelu kohustuslikest</w:t>
      </w:r>
      <w:r>
        <w:t xml:space="preserve"> </w:t>
      </w:r>
      <w:r w:rsidR="00CF0315">
        <w:t>aktiveeritud ja funktsioneerivatest elementidest.</w:t>
      </w:r>
    </w:p>
    <w:p w14:paraId="76FCCFD4" w14:textId="77777777" w:rsidR="00CF0315" w:rsidRDefault="00CF0315" w:rsidP="00861F22"/>
    <w:p w14:paraId="6F9E7417" w14:textId="77777777" w:rsidR="00BA04E2" w:rsidRDefault="00BA04E2">
      <w:pPr>
        <w:overflowPunct/>
        <w:autoSpaceDE/>
        <w:autoSpaceDN/>
        <w:adjustRightInd/>
        <w:spacing w:line="240" w:lineRule="auto"/>
        <w:jc w:val="left"/>
        <w:textAlignment w:val="auto"/>
      </w:pPr>
      <w:r>
        <w:br w:type="page"/>
      </w:r>
    </w:p>
    <w:p w14:paraId="373E245C" w14:textId="2CD88015" w:rsidR="00CF0315" w:rsidRDefault="00CF0315" w:rsidP="00043D0A">
      <w:r>
        <w:lastRenderedPageBreak/>
        <w:t xml:space="preserve">Projekti lõppedes kinnitab </w:t>
      </w:r>
      <w:r w:rsidR="00381D71">
        <w:t>Teostaja</w:t>
      </w:r>
      <w:r>
        <w:t>, missugused elemendid on aktiivsed ja funktsioneerivad ning missugused elemendid teostatud objektil puuduvad – nad on andmestruktuurides olemas, kuid puudub taustloogika, sest neid elemente ei ole objektil olemas.</w:t>
      </w:r>
    </w:p>
    <w:p w14:paraId="08B6647F" w14:textId="77777777" w:rsidR="00BA04E2" w:rsidRDefault="00BA04E2" w:rsidP="00043D0A"/>
    <w:p w14:paraId="4035A17A" w14:textId="47173310" w:rsidR="00CF0315" w:rsidRDefault="00CF0315" w:rsidP="00861F22">
      <w:r>
        <w:t>Näiteks projekti käigus valmib joogiveepuhasti,</w:t>
      </w:r>
      <w:r w:rsidR="003D2AE1">
        <w:t xml:space="preserve"> millel on kaks veemahutit, JVPV30 standard kajastab andmeid kuni nelja veemahuti jaoks. Sellisel juhul esitab </w:t>
      </w:r>
      <w:r w:rsidR="00381D71">
        <w:t>Teostaja</w:t>
      </w:r>
      <w:r w:rsidR="003D2AE1">
        <w:t xml:space="preserve"> deklaratsiooni, kus on märgitud, et analoogandurite andmeplokis olevad struktuurid 53LT1 ja 54LT2 ei ole aktiivsed, sest need on vastavalt kolmanda ja neljanda veemahuti nivooandurid, mida füüsiliselt ei eksisteeri. Andmetena on struktuurid olemas, kuid funktsionaalsust neil ei ole.</w:t>
      </w:r>
    </w:p>
    <w:p w14:paraId="1D8212E5" w14:textId="77777777" w:rsidR="003D2AE1" w:rsidRDefault="003D2AE1" w:rsidP="00861F22"/>
    <w:p w14:paraId="1628E8B3" w14:textId="45390AAE" w:rsidR="003D2AE1" w:rsidRPr="00D23169" w:rsidRDefault="003D2AE1" w:rsidP="00861F22">
      <w:r>
        <w:t xml:space="preserve">Standardiseeritud elementide nimetused annavad </w:t>
      </w:r>
      <w:r w:rsidR="00D32E54">
        <w:t xml:space="preserve">vajadusel </w:t>
      </w:r>
      <w:r>
        <w:t xml:space="preserve">sisendi tehnoloogilise protsessi parendamiseks – </w:t>
      </w:r>
      <w:proofErr w:type="spellStart"/>
      <w:r>
        <w:t>tehnoskeemides</w:t>
      </w:r>
      <w:proofErr w:type="spellEnd"/>
      <w:r>
        <w:t>, projekti dokumentatsioonis ja mujal saab ühtlustada seadmete nimetused tuginedes standardis kasutatud nimedele.</w:t>
      </w:r>
    </w:p>
    <w:p w14:paraId="38D30F8B" w14:textId="77777777" w:rsidR="00A91593" w:rsidRDefault="00A91593" w:rsidP="00861F22"/>
    <w:p w14:paraId="6ED0384D" w14:textId="77777777" w:rsidR="00B2592A" w:rsidRDefault="00B2592A">
      <w:pPr>
        <w:overflowPunct/>
        <w:autoSpaceDE/>
        <w:autoSpaceDN/>
        <w:adjustRightInd/>
        <w:spacing w:line="240" w:lineRule="auto"/>
        <w:jc w:val="left"/>
        <w:textAlignment w:val="auto"/>
        <w:rPr>
          <w:b/>
          <w:sz w:val="28"/>
        </w:rPr>
      </w:pPr>
      <w:r>
        <w:br w:type="page"/>
      </w:r>
    </w:p>
    <w:p w14:paraId="62E0CA93" w14:textId="61755F27" w:rsidR="00A91593" w:rsidRDefault="000556AD" w:rsidP="00A91593">
      <w:pPr>
        <w:pStyle w:val="Heading2"/>
      </w:pPr>
      <w:bookmarkStart w:id="16" w:name="_Toc72327470"/>
      <w:r>
        <w:lastRenderedPageBreak/>
        <w:t>Seadmete ja elementide nimevorming</w:t>
      </w:r>
      <w:bookmarkEnd w:id="16"/>
    </w:p>
    <w:p w14:paraId="66596F34" w14:textId="77777777" w:rsidR="000556AD" w:rsidRDefault="000556AD" w:rsidP="000556AD">
      <w:pPr>
        <w:pStyle w:val="Heading3"/>
      </w:pPr>
      <w:bookmarkStart w:id="17" w:name="_Toc72327471"/>
      <w:r>
        <w:t>Formuleerimine</w:t>
      </w:r>
      <w:bookmarkEnd w:id="17"/>
    </w:p>
    <w:p w14:paraId="760A52A8" w14:textId="07E41491" w:rsidR="00287125" w:rsidRDefault="00287125" w:rsidP="00287125">
      <w:r>
        <w:t>Iga objekt on defineeritud eraldi tervikstandardiks, mis koosneb üksikutest elementidest. Iga elemendi nimi on nagu eelpool kirjeldatud kolmeosaline:</w:t>
      </w:r>
    </w:p>
    <w:p w14:paraId="53F5AEA1" w14:textId="7AC6E5BD" w:rsidR="00287125" w:rsidRDefault="00287125" w:rsidP="00287125">
      <w:pPr>
        <w:pStyle w:val="ListParagraph"/>
        <w:numPr>
          <w:ilvl w:val="0"/>
          <w:numId w:val="21"/>
        </w:numPr>
      </w:pPr>
      <w:r>
        <w:t>Eesliide numbri kujul mis tähistab samaaegselt kontuuri ning seda, mitu individuaalset kontuuri on objektil. Puurkaevusid saab olla mitu, filtreid saab olla mitu jne.</w:t>
      </w:r>
      <w:r>
        <w:br/>
      </w:r>
      <w:r>
        <w:br/>
        <w:t>Eesliited algavad number 10-st ja iga järgnev kontuur on 10 ühiku sammuga. See tähendab, et kontuurid on 10, 20, 30 … jne.</w:t>
      </w:r>
    </w:p>
    <w:p w14:paraId="06580BBC" w14:textId="30F1CA88" w:rsidR="00287125" w:rsidRDefault="00287125" w:rsidP="00287125">
      <w:pPr>
        <w:pStyle w:val="ListParagraph"/>
        <w:numPr>
          <w:ilvl w:val="0"/>
          <w:numId w:val="21"/>
        </w:numPr>
      </w:pPr>
      <w:r>
        <w:t xml:space="preserve">Seadme või elemendi tähis lühendi näol, tuletatuna inglise keelest. Nimistu lühenditest on järgmises alateemas. Näiteks PT on </w:t>
      </w:r>
      <w:proofErr w:type="spellStart"/>
      <w:r>
        <w:rPr>
          <w:i/>
        </w:rPr>
        <w:t>pressure</w:t>
      </w:r>
      <w:proofErr w:type="spellEnd"/>
      <w:r>
        <w:rPr>
          <w:i/>
        </w:rPr>
        <w:t xml:space="preserve"> </w:t>
      </w:r>
      <w:proofErr w:type="spellStart"/>
      <w:r>
        <w:rPr>
          <w:i/>
        </w:rPr>
        <w:t>transmitter</w:t>
      </w:r>
      <w:proofErr w:type="spellEnd"/>
      <w:r>
        <w:t xml:space="preserve"> ehk rõhuandur; LT on </w:t>
      </w:r>
      <w:proofErr w:type="spellStart"/>
      <w:r>
        <w:rPr>
          <w:i/>
        </w:rPr>
        <w:t>level</w:t>
      </w:r>
      <w:proofErr w:type="spellEnd"/>
      <w:r>
        <w:rPr>
          <w:i/>
        </w:rPr>
        <w:t xml:space="preserve"> </w:t>
      </w:r>
      <w:proofErr w:type="spellStart"/>
      <w:r>
        <w:rPr>
          <w:i/>
        </w:rPr>
        <w:t>transmitter</w:t>
      </w:r>
      <w:proofErr w:type="spellEnd"/>
      <w:r>
        <w:t xml:space="preserve"> ehk nivooandur.</w:t>
      </w:r>
    </w:p>
    <w:p w14:paraId="02C67F8F" w14:textId="6A7F650C" w:rsidR="00287125" w:rsidRDefault="00287125" w:rsidP="00287125">
      <w:pPr>
        <w:pStyle w:val="ListParagraph"/>
        <w:numPr>
          <w:ilvl w:val="0"/>
          <w:numId w:val="21"/>
        </w:numPr>
      </w:pPr>
      <w:r>
        <w:t>Järelliide mis iseloomustab individuaalse seadme või elemendi järjenumbrit. Kui objektil on samas kontuuris näiteks mitu rõhuandurit siis vastavalt oleksid seadmete nimed 10PT1, 10PT2, 10PT3. Joogiveepuhasti puhul tähendaks sellised nimetused kolme erinevat rõhuandurit, mis on kontuuris nr 10, mis on joogiveepuhasti puhul puurkaevu kontuur. Ehk siis esimesel puurkaevul on kolm rõhuandurit.</w:t>
      </w:r>
    </w:p>
    <w:p w14:paraId="34547ECD" w14:textId="77777777" w:rsidR="00287125" w:rsidRDefault="00287125" w:rsidP="00287125"/>
    <w:p w14:paraId="2A6943D6" w14:textId="77777777" w:rsidR="00381D71" w:rsidRDefault="00287125" w:rsidP="00287125">
      <w:r>
        <w:t>Taolise nimevormingu kasutuselevõtu eesmärgiks ühtlustada terminoloogiat, minimeerida ebakõlasid mis võivad tekkida kui rääkida seadmetest või elementidest nimisõnade või lühendatud nimisõnade</w:t>
      </w:r>
      <w:r w:rsidR="00381D71">
        <w:t xml:space="preserve"> abil</w:t>
      </w:r>
      <w:r>
        <w:t xml:space="preserve">. </w:t>
      </w:r>
    </w:p>
    <w:p w14:paraId="213A506E" w14:textId="77777777" w:rsidR="00381D71" w:rsidRDefault="00381D71" w:rsidP="00287125"/>
    <w:p w14:paraId="348B8C68" w14:textId="235C2669" w:rsidR="00287125" w:rsidRPr="00287125" w:rsidRDefault="00287125" w:rsidP="00287125">
      <w:r>
        <w:t>Kindla loogika alusel formuleeritud lühendid loovad ühtse raamistiku ning võimaldavad luua paindlikumat ja funktsionaalsemat taustsüsteemi SCADA visualiseerimise protsessides.</w:t>
      </w:r>
    </w:p>
    <w:p w14:paraId="36180E97" w14:textId="77777777" w:rsidR="00B2592A" w:rsidRDefault="00B2592A">
      <w:pPr>
        <w:overflowPunct/>
        <w:autoSpaceDE/>
        <w:autoSpaceDN/>
        <w:adjustRightInd/>
        <w:spacing w:line="240" w:lineRule="auto"/>
        <w:jc w:val="left"/>
        <w:textAlignment w:val="auto"/>
        <w:rPr>
          <w:b/>
          <w:sz w:val="24"/>
        </w:rPr>
      </w:pPr>
      <w:r>
        <w:br w:type="page"/>
      </w:r>
    </w:p>
    <w:p w14:paraId="4F8276FC" w14:textId="5DD100C9" w:rsidR="000556AD" w:rsidRDefault="000556AD" w:rsidP="000556AD">
      <w:pPr>
        <w:pStyle w:val="Heading3"/>
      </w:pPr>
      <w:bookmarkStart w:id="18" w:name="_Toc72327472"/>
      <w:r>
        <w:lastRenderedPageBreak/>
        <w:t>Seadmete lühendid</w:t>
      </w:r>
      <w:bookmarkEnd w:id="18"/>
      <w:r>
        <w:t xml:space="preserve"> </w:t>
      </w:r>
    </w:p>
    <w:p w14:paraId="4F3BEB14" w14:textId="2EE97B38" w:rsidR="001D4599" w:rsidRDefault="001D4599" w:rsidP="001D4599">
      <w:r>
        <w:t>Esimeses peatükis on mainitud, et standardi sisu on koostatud tuginedes inglise keelele, seega lühendid on tuletatud tööstuses kasutusel olevatest inglise keelsetest sõnadest / lühenditest.</w:t>
      </w:r>
    </w:p>
    <w:p w14:paraId="2653FB7A" w14:textId="3A68B413" w:rsidR="00B2592A" w:rsidRDefault="00B2592A" w:rsidP="00B2592A">
      <w:pPr>
        <w:pStyle w:val="Caption"/>
        <w:keepNext/>
      </w:pPr>
      <w:r>
        <w:t xml:space="preserve">Tabel </w:t>
      </w:r>
      <w:r>
        <w:fldChar w:fldCharType="begin"/>
      </w:r>
      <w:r>
        <w:instrText xml:space="preserve"> STYLEREF 1 \s </w:instrText>
      </w:r>
      <w:r>
        <w:fldChar w:fldCharType="separate"/>
      </w:r>
      <w:r>
        <w:rPr>
          <w:noProof/>
        </w:rPr>
        <w:t>2</w:t>
      </w:r>
      <w:r>
        <w:fldChar w:fldCharType="end"/>
      </w:r>
      <w:r>
        <w:t>.</w:t>
      </w:r>
      <w:r>
        <w:fldChar w:fldCharType="begin"/>
      </w:r>
      <w:r>
        <w:instrText xml:space="preserve"> SEQ Tabel \* ARABIC \s 1 </w:instrText>
      </w:r>
      <w:r>
        <w:fldChar w:fldCharType="separate"/>
      </w:r>
      <w:r>
        <w:rPr>
          <w:noProof/>
        </w:rPr>
        <w:t>1</w:t>
      </w:r>
      <w:r>
        <w:fldChar w:fldCharType="end"/>
      </w:r>
      <w:r>
        <w:t>. Lühendite koondtabel.</w:t>
      </w:r>
    </w:p>
    <w:tbl>
      <w:tblPr>
        <w:tblStyle w:val="TableGrid"/>
        <w:tblW w:w="0" w:type="auto"/>
        <w:tblLook w:val="04A0" w:firstRow="1" w:lastRow="0" w:firstColumn="1" w:lastColumn="0" w:noHBand="0" w:noVBand="1"/>
      </w:tblPr>
      <w:tblGrid>
        <w:gridCol w:w="1083"/>
        <w:gridCol w:w="1431"/>
        <w:gridCol w:w="3705"/>
        <w:gridCol w:w="3176"/>
      </w:tblGrid>
      <w:tr w:rsidR="00536E77" w:rsidRPr="00536E77" w14:paraId="78020F75" w14:textId="415A06EE" w:rsidTr="00B2592A">
        <w:tc>
          <w:tcPr>
            <w:tcW w:w="2514" w:type="dxa"/>
            <w:gridSpan w:val="2"/>
            <w:vAlign w:val="center"/>
          </w:tcPr>
          <w:p w14:paraId="532189C3" w14:textId="70FE2A13" w:rsidR="00536E77" w:rsidRPr="00536E77" w:rsidRDefault="00536E77" w:rsidP="006E57F8">
            <w:pPr>
              <w:pStyle w:val="NoSpacing"/>
              <w:jc w:val="center"/>
              <w:rPr>
                <w:b/>
                <w:sz w:val="18"/>
                <w:szCs w:val="18"/>
              </w:rPr>
            </w:pPr>
            <w:r w:rsidRPr="00536E77">
              <w:rPr>
                <w:b/>
                <w:sz w:val="18"/>
                <w:szCs w:val="18"/>
              </w:rPr>
              <w:t>Lühend</w:t>
            </w:r>
          </w:p>
        </w:tc>
        <w:tc>
          <w:tcPr>
            <w:tcW w:w="3705" w:type="dxa"/>
            <w:vAlign w:val="center"/>
          </w:tcPr>
          <w:p w14:paraId="48AEE132" w14:textId="19AD906D" w:rsidR="00536E77" w:rsidRPr="00536E77" w:rsidRDefault="00536E77" w:rsidP="006E57F8">
            <w:pPr>
              <w:pStyle w:val="NoSpacing"/>
              <w:jc w:val="center"/>
              <w:rPr>
                <w:b/>
                <w:sz w:val="18"/>
                <w:szCs w:val="18"/>
              </w:rPr>
            </w:pPr>
            <w:r w:rsidRPr="00536E77">
              <w:rPr>
                <w:b/>
                <w:sz w:val="18"/>
                <w:szCs w:val="18"/>
              </w:rPr>
              <w:t>Tähendus</w:t>
            </w:r>
          </w:p>
        </w:tc>
        <w:tc>
          <w:tcPr>
            <w:tcW w:w="3176" w:type="dxa"/>
            <w:vAlign w:val="center"/>
          </w:tcPr>
          <w:p w14:paraId="35C8B5F9" w14:textId="538C59A4" w:rsidR="00536E77" w:rsidRPr="00536E77" w:rsidRDefault="00536E77" w:rsidP="006E57F8">
            <w:pPr>
              <w:pStyle w:val="NoSpacing"/>
              <w:jc w:val="center"/>
              <w:rPr>
                <w:b/>
                <w:sz w:val="18"/>
                <w:szCs w:val="18"/>
              </w:rPr>
            </w:pPr>
            <w:r w:rsidRPr="00536E77">
              <w:rPr>
                <w:b/>
                <w:sz w:val="18"/>
                <w:szCs w:val="18"/>
              </w:rPr>
              <w:t>Täpsustus</w:t>
            </w:r>
          </w:p>
        </w:tc>
      </w:tr>
      <w:tr w:rsidR="00536E77" w:rsidRPr="00536E77" w14:paraId="36643D9E" w14:textId="6FF9DF4E" w:rsidTr="00B2592A">
        <w:tc>
          <w:tcPr>
            <w:tcW w:w="1083" w:type="dxa"/>
            <w:vMerge w:val="restart"/>
            <w:vAlign w:val="center"/>
          </w:tcPr>
          <w:p w14:paraId="1D3DA265" w14:textId="7DA9CCCE" w:rsidR="00536E77" w:rsidRPr="006E57F8" w:rsidRDefault="006E57F8" w:rsidP="006E57F8">
            <w:pPr>
              <w:pStyle w:val="NoSpacing"/>
              <w:jc w:val="center"/>
              <w:rPr>
                <w:b/>
                <w:sz w:val="14"/>
                <w:szCs w:val="14"/>
              </w:rPr>
            </w:pPr>
            <w:r>
              <w:rPr>
                <w:b/>
                <w:sz w:val="14"/>
                <w:szCs w:val="14"/>
              </w:rPr>
              <w:t>mootorid</w:t>
            </w:r>
          </w:p>
        </w:tc>
        <w:tc>
          <w:tcPr>
            <w:tcW w:w="1431" w:type="dxa"/>
            <w:vAlign w:val="center"/>
          </w:tcPr>
          <w:p w14:paraId="0217E29C" w14:textId="79B12DF9" w:rsidR="00536E77" w:rsidRPr="00536E77" w:rsidRDefault="00536E77" w:rsidP="006E57F8">
            <w:pPr>
              <w:pStyle w:val="NoSpacing"/>
              <w:jc w:val="center"/>
              <w:rPr>
                <w:b/>
                <w:sz w:val="18"/>
                <w:szCs w:val="18"/>
              </w:rPr>
            </w:pPr>
            <w:r>
              <w:rPr>
                <w:b/>
                <w:sz w:val="18"/>
                <w:szCs w:val="18"/>
              </w:rPr>
              <w:t>M</w:t>
            </w:r>
          </w:p>
        </w:tc>
        <w:tc>
          <w:tcPr>
            <w:tcW w:w="3705" w:type="dxa"/>
            <w:vAlign w:val="center"/>
          </w:tcPr>
          <w:p w14:paraId="695D2BBF" w14:textId="7514231E" w:rsidR="00536E77" w:rsidRPr="006E57F8" w:rsidRDefault="006E57F8" w:rsidP="006E57F8">
            <w:pPr>
              <w:pStyle w:val="NoSpacing"/>
              <w:jc w:val="center"/>
              <w:rPr>
                <w:i/>
                <w:sz w:val="18"/>
                <w:szCs w:val="18"/>
              </w:rPr>
            </w:pPr>
            <w:proofErr w:type="spellStart"/>
            <w:r w:rsidRPr="006E57F8">
              <w:rPr>
                <w:i/>
                <w:sz w:val="18"/>
                <w:szCs w:val="18"/>
              </w:rPr>
              <w:t>motor</w:t>
            </w:r>
            <w:proofErr w:type="spellEnd"/>
          </w:p>
        </w:tc>
        <w:tc>
          <w:tcPr>
            <w:tcW w:w="3176" w:type="dxa"/>
            <w:vAlign w:val="center"/>
          </w:tcPr>
          <w:p w14:paraId="5FF8A8F9" w14:textId="302120CD" w:rsidR="00536E77" w:rsidRPr="00536E77" w:rsidRDefault="001376BB" w:rsidP="006E57F8">
            <w:pPr>
              <w:pStyle w:val="NoSpacing"/>
              <w:jc w:val="center"/>
              <w:rPr>
                <w:sz w:val="18"/>
                <w:szCs w:val="18"/>
              </w:rPr>
            </w:pPr>
            <w:r>
              <w:rPr>
                <w:sz w:val="18"/>
                <w:szCs w:val="18"/>
              </w:rPr>
              <w:t>s.h ka mikser</w:t>
            </w:r>
          </w:p>
        </w:tc>
      </w:tr>
      <w:tr w:rsidR="00536E77" w:rsidRPr="00536E77" w14:paraId="750E5658" w14:textId="61773930" w:rsidTr="00B2592A">
        <w:tc>
          <w:tcPr>
            <w:tcW w:w="1083" w:type="dxa"/>
            <w:vMerge/>
            <w:vAlign w:val="center"/>
          </w:tcPr>
          <w:p w14:paraId="6AEF27E9" w14:textId="77777777" w:rsidR="00536E77" w:rsidRPr="006E57F8" w:rsidRDefault="00536E77" w:rsidP="006E57F8">
            <w:pPr>
              <w:pStyle w:val="NoSpacing"/>
              <w:jc w:val="center"/>
              <w:rPr>
                <w:b/>
                <w:sz w:val="14"/>
                <w:szCs w:val="14"/>
              </w:rPr>
            </w:pPr>
          </w:p>
        </w:tc>
        <w:tc>
          <w:tcPr>
            <w:tcW w:w="1431" w:type="dxa"/>
            <w:vAlign w:val="center"/>
          </w:tcPr>
          <w:p w14:paraId="3E9CB136" w14:textId="608BB6C2" w:rsidR="00536E77" w:rsidRPr="00536E77" w:rsidRDefault="00536E77" w:rsidP="006E57F8">
            <w:pPr>
              <w:pStyle w:val="NoSpacing"/>
              <w:jc w:val="center"/>
              <w:rPr>
                <w:b/>
                <w:sz w:val="18"/>
                <w:szCs w:val="18"/>
              </w:rPr>
            </w:pPr>
            <w:r>
              <w:rPr>
                <w:b/>
                <w:sz w:val="18"/>
                <w:szCs w:val="18"/>
              </w:rPr>
              <w:t>P</w:t>
            </w:r>
          </w:p>
        </w:tc>
        <w:tc>
          <w:tcPr>
            <w:tcW w:w="3705" w:type="dxa"/>
            <w:vAlign w:val="center"/>
          </w:tcPr>
          <w:p w14:paraId="1C474427" w14:textId="20942F5C" w:rsidR="00536E77" w:rsidRPr="006E57F8" w:rsidRDefault="006E57F8" w:rsidP="006E57F8">
            <w:pPr>
              <w:pStyle w:val="NoSpacing"/>
              <w:jc w:val="center"/>
              <w:rPr>
                <w:i/>
                <w:sz w:val="18"/>
                <w:szCs w:val="18"/>
              </w:rPr>
            </w:pPr>
            <w:r w:rsidRPr="006E57F8">
              <w:rPr>
                <w:i/>
                <w:sz w:val="18"/>
                <w:szCs w:val="18"/>
              </w:rPr>
              <w:t>pump</w:t>
            </w:r>
          </w:p>
        </w:tc>
        <w:tc>
          <w:tcPr>
            <w:tcW w:w="3176" w:type="dxa"/>
            <w:vAlign w:val="center"/>
          </w:tcPr>
          <w:p w14:paraId="35D9D362" w14:textId="01F42521" w:rsidR="00536E77" w:rsidRPr="00536E77" w:rsidRDefault="001376BB" w:rsidP="006E57F8">
            <w:pPr>
              <w:pStyle w:val="NoSpacing"/>
              <w:jc w:val="center"/>
              <w:rPr>
                <w:sz w:val="18"/>
                <w:szCs w:val="18"/>
              </w:rPr>
            </w:pPr>
            <w:r>
              <w:rPr>
                <w:sz w:val="18"/>
                <w:szCs w:val="18"/>
              </w:rPr>
              <w:t>s.h ka kompressor ja pump</w:t>
            </w:r>
          </w:p>
        </w:tc>
      </w:tr>
      <w:tr w:rsidR="00536E77" w:rsidRPr="00536E77" w14:paraId="59822F21" w14:textId="008F347E" w:rsidTr="00B2592A">
        <w:tc>
          <w:tcPr>
            <w:tcW w:w="1083" w:type="dxa"/>
            <w:vAlign w:val="center"/>
          </w:tcPr>
          <w:p w14:paraId="3435D65C" w14:textId="77777777" w:rsidR="00536E77" w:rsidRPr="006E57F8" w:rsidRDefault="00536E77" w:rsidP="006E57F8">
            <w:pPr>
              <w:pStyle w:val="NoSpacing"/>
              <w:jc w:val="center"/>
              <w:rPr>
                <w:b/>
                <w:sz w:val="14"/>
                <w:szCs w:val="14"/>
              </w:rPr>
            </w:pPr>
          </w:p>
        </w:tc>
        <w:tc>
          <w:tcPr>
            <w:tcW w:w="1431" w:type="dxa"/>
            <w:vAlign w:val="center"/>
          </w:tcPr>
          <w:p w14:paraId="4213676D" w14:textId="73DB0403" w:rsidR="00536E77" w:rsidRPr="00536E77" w:rsidRDefault="00536E77" w:rsidP="006E57F8">
            <w:pPr>
              <w:pStyle w:val="NoSpacing"/>
              <w:jc w:val="center"/>
              <w:rPr>
                <w:b/>
                <w:sz w:val="18"/>
                <w:szCs w:val="18"/>
              </w:rPr>
            </w:pPr>
          </w:p>
        </w:tc>
        <w:tc>
          <w:tcPr>
            <w:tcW w:w="3705" w:type="dxa"/>
            <w:vAlign w:val="center"/>
          </w:tcPr>
          <w:p w14:paraId="7D73AB5E" w14:textId="77777777" w:rsidR="00536E77" w:rsidRPr="006E57F8" w:rsidRDefault="00536E77" w:rsidP="006E57F8">
            <w:pPr>
              <w:pStyle w:val="NoSpacing"/>
              <w:jc w:val="center"/>
              <w:rPr>
                <w:i/>
                <w:sz w:val="18"/>
                <w:szCs w:val="18"/>
              </w:rPr>
            </w:pPr>
          </w:p>
        </w:tc>
        <w:tc>
          <w:tcPr>
            <w:tcW w:w="3176" w:type="dxa"/>
            <w:vAlign w:val="center"/>
          </w:tcPr>
          <w:p w14:paraId="10DD69BE" w14:textId="77777777" w:rsidR="00536E77" w:rsidRPr="00536E77" w:rsidRDefault="00536E77" w:rsidP="006E57F8">
            <w:pPr>
              <w:pStyle w:val="NoSpacing"/>
              <w:jc w:val="center"/>
              <w:rPr>
                <w:sz w:val="18"/>
                <w:szCs w:val="18"/>
              </w:rPr>
            </w:pPr>
          </w:p>
        </w:tc>
      </w:tr>
      <w:tr w:rsidR="00536E77" w:rsidRPr="00536E77" w14:paraId="6ED695AD" w14:textId="192E58B2" w:rsidTr="00B2592A">
        <w:tc>
          <w:tcPr>
            <w:tcW w:w="1083" w:type="dxa"/>
            <w:vMerge w:val="restart"/>
            <w:vAlign w:val="center"/>
          </w:tcPr>
          <w:p w14:paraId="4DB7EA57" w14:textId="4831C6FF" w:rsidR="00536E77" w:rsidRPr="006E57F8" w:rsidRDefault="006E57F8" w:rsidP="006E57F8">
            <w:pPr>
              <w:pStyle w:val="NoSpacing"/>
              <w:jc w:val="center"/>
              <w:rPr>
                <w:b/>
                <w:sz w:val="14"/>
                <w:szCs w:val="14"/>
              </w:rPr>
            </w:pPr>
            <w:proofErr w:type="spellStart"/>
            <w:r>
              <w:rPr>
                <w:b/>
                <w:sz w:val="14"/>
                <w:szCs w:val="14"/>
              </w:rPr>
              <w:t>transmitterid</w:t>
            </w:r>
            <w:proofErr w:type="spellEnd"/>
          </w:p>
        </w:tc>
        <w:tc>
          <w:tcPr>
            <w:tcW w:w="1431" w:type="dxa"/>
            <w:vAlign w:val="center"/>
          </w:tcPr>
          <w:p w14:paraId="7256FA19" w14:textId="106D5739" w:rsidR="00536E77" w:rsidRPr="00536E77" w:rsidRDefault="00536E77" w:rsidP="006E57F8">
            <w:pPr>
              <w:pStyle w:val="NoSpacing"/>
              <w:jc w:val="center"/>
              <w:rPr>
                <w:b/>
                <w:sz w:val="18"/>
                <w:szCs w:val="18"/>
              </w:rPr>
            </w:pPr>
            <w:r>
              <w:rPr>
                <w:b/>
                <w:sz w:val="18"/>
                <w:szCs w:val="18"/>
              </w:rPr>
              <w:t>FQI_AI</w:t>
            </w:r>
          </w:p>
        </w:tc>
        <w:tc>
          <w:tcPr>
            <w:tcW w:w="3705" w:type="dxa"/>
            <w:vAlign w:val="center"/>
          </w:tcPr>
          <w:p w14:paraId="0DC58D9E" w14:textId="27A331CD" w:rsidR="00536E77" w:rsidRPr="006E57F8" w:rsidRDefault="006E57F8" w:rsidP="006E57F8">
            <w:pPr>
              <w:pStyle w:val="NoSpacing"/>
              <w:jc w:val="center"/>
              <w:rPr>
                <w:i/>
                <w:sz w:val="18"/>
                <w:szCs w:val="18"/>
              </w:rPr>
            </w:pPr>
            <w:proofErr w:type="spellStart"/>
            <w:r w:rsidRPr="006E57F8">
              <w:rPr>
                <w:i/>
                <w:sz w:val="18"/>
                <w:szCs w:val="18"/>
              </w:rPr>
              <w:t>flow</w:t>
            </w:r>
            <w:proofErr w:type="spellEnd"/>
            <w:r w:rsidRPr="006E57F8">
              <w:rPr>
                <w:i/>
                <w:sz w:val="18"/>
                <w:szCs w:val="18"/>
              </w:rPr>
              <w:t xml:space="preserve"> </w:t>
            </w:r>
            <w:proofErr w:type="spellStart"/>
            <w:r w:rsidRPr="006E57F8">
              <w:rPr>
                <w:i/>
                <w:sz w:val="18"/>
                <w:szCs w:val="18"/>
              </w:rPr>
              <w:t>quantity</w:t>
            </w:r>
            <w:proofErr w:type="spellEnd"/>
            <w:r w:rsidRPr="006E57F8">
              <w:rPr>
                <w:i/>
                <w:sz w:val="18"/>
                <w:szCs w:val="18"/>
              </w:rPr>
              <w:t xml:space="preserve"> </w:t>
            </w:r>
            <w:proofErr w:type="spellStart"/>
            <w:r w:rsidRPr="006E57F8">
              <w:rPr>
                <w:i/>
                <w:sz w:val="18"/>
                <w:szCs w:val="18"/>
              </w:rPr>
              <w:t>indicator</w:t>
            </w:r>
            <w:proofErr w:type="spellEnd"/>
            <w:r w:rsidR="000C08F4">
              <w:rPr>
                <w:i/>
                <w:sz w:val="18"/>
                <w:szCs w:val="18"/>
              </w:rPr>
              <w:t xml:space="preserve"> 4…20mA</w:t>
            </w:r>
          </w:p>
        </w:tc>
        <w:tc>
          <w:tcPr>
            <w:tcW w:w="3176" w:type="dxa"/>
            <w:vAlign w:val="center"/>
          </w:tcPr>
          <w:p w14:paraId="220D6C43" w14:textId="5FCDF970" w:rsidR="00536E77" w:rsidRPr="00536E77" w:rsidRDefault="001376BB" w:rsidP="006E57F8">
            <w:pPr>
              <w:pStyle w:val="NoSpacing"/>
              <w:jc w:val="center"/>
              <w:rPr>
                <w:sz w:val="18"/>
                <w:szCs w:val="18"/>
              </w:rPr>
            </w:pPr>
            <w:r>
              <w:rPr>
                <w:sz w:val="18"/>
                <w:szCs w:val="18"/>
              </w:rPr>
              <w:t xml:space="preserve">nt. </w:t>
            </w:r>
            <w:proofErr w:type="spellStart"/>
            <w:r>
              <w:rPr>
                <w:sz w:val="18"/>
                <w:szCs w:val="18"/>
              </w:rPr>
              <w:t>Siemens</w:t>
            </w:r>
            <w:proofErr w:type="spellEnd"/>
            <w:r>
              <w:rPr>
                <w:sz w:val="18"/>
                <w:szCs w:val="18"/>
              </w:rPr>
              <w:t xml:space="preserve"> FM MAG</w:t>
            </w:r>
          </w:p>
        </w:tc>
      </w:tr>
      <w:tr w:rsidR="00536E77" w:rsidRPr="00536E77" w14:paraId="4389715D" w14:textId="77FEFC06" w:rsidTr="00B2592A">
        <w:tc>
          <w:tcPr>
            <w:tcW w:w="1083" w:type="dxa"/>
            <w:vMerge/>
            <w:vAlign w:val="center"/>
          </w:tcPr>
          <w:p w14:paraId="30937EBD" w14:textId="77777777" w:rsidR="00536E77" w:rsidRPr="006E57F8" w:rsidRDefault="00536E77" w:rsidP="006E57F8">
            <w:pPr>
              <w:pStyle w:val="NoSpacing"/>
              <w:jc w:val="center"/>
              <w:rPr>
                <w:b/>
                <w:sz w:val="14"/>
                <w:szCs w:val="14"/>
              </w:rPr>
            </w:pPr>
          </w:p>
        </w:tc>
        <w:tc>
          <w:tcPr>
            <w:tcW w:w="1431" w:type="dxa"/>
            <w:vAlign w:val="center"/>
          </w:tcPr>
          <w:p w14:paraId="3938FF4A" w14:textId="23A5F422" w:rsidR="00536E77" w:rsidRPr="00536E77" w:rsidRDefault="00536E77" w:rsidP="006E57F8">
            <w:pPr>
              <w:pStyle w:val="NoSpacing"/>
              <w:jc w:val="center"/>
              <w:rPr>
                <w:b/>
                <w:sz w:val="18"/>
                <w:szCs w:val="18"/>
              </w:rPr>
            </w:pPr>
            <w:r>
              <w:rPr>
                <w:b/>
                <w:sz w:val="18"/>
                <w:szCs w:val="18"/>
              </w:rPr>
              <w:t>FQI_IMP</w:t>
            </w:r>
          </w:p>
        </w:tc>
        <w:tc>
          <w:tcPr>
            <w:tcW w:w="3705" w:type="dxa"/>
            <w:vAlign w:val="center"/>
          </w:tcPr>
          <w:p w14:paraId="5AA69405" w14:textId="70CBDEFF" w:rsidR="00536E77" w:rsidRPr="006E57F8" w:rsidRDefault="006E57F8" w:rsidP="006E57F8">
            <w:pPr>
              <w:pStyle w:val="NoSpacing"/>
              <w:jc w:val="center"/>
              <w:rPr>
                <w:i/>
                <w:sz w:val="18"/>
                <w:szCs w:val="18"/>
              </w:rPr>
            </w:pPr>
            <w:proofErr w:type="spellStart"/>
            <w:r w:rsidRPr="006E57F8">
              <w:rPr>
                <w:i/>
                <w:sz w:val="18"/>
                <w:szCs w:val="18"/>
              </w:rPr>
              <w:t>flow</w:t>
            </w:r>
            <w:proofErr w:type="spellEnd"/>
            <w:r w:rsidRPr="006E57F8">
              <w:rPr>
                <w:i/>
                <w:sz w:val="18"/>
                <w:szCs w:val="18"/>
              </w:rPr>
              <w:t xml:space="preserve"> </w:t>
            </w:r>
            <w:proofErr w:type="spellStart"/>
            <w:r w:rsidRPr="006E57F8">
              <w:rPr>
                <w:i/>
                <w:sz w:val="18"/>
                <w:szCs w:val="18"/>
              </w:rPr>
              <w:t>quantity</w:t>
            </w:r>
            <w:proofErr w:type="spellEnd"/>
            <w:r w:rsidRPr="006E57F8">
              <w:rPr>
                <w:i/>
                <w:sz w:val="18"/>
                <w:szCs w:val="18"/>
              </w:rPr>
              <w:t xml:space="preserve"> </w:t>
            </w:r>
            <w:proofErr w:type="spellStart"/>
            <w:r w:rsidRPr="006E57F8">
              <w:rPr>
                <w:i/>
                <w:sz w:val="18"/>
                <w:szCs w:val="18"/>
              </w:rPr>
              <w:t>indicator</w:t>
            </w:r>
            <w:proofErr w:type="spellEnd"/>
            <w:r w:rsidRPr="006E57F8">
              <w:rPr>
                <w:i/>
                <w:sz w:val="18"/>
                <w:szCs w:val="18"/>
              </w:rPr>
              <w:t xml:space="preserve"> </w:t>
            </w:r>
            <w:proofErr w:type="spellStart"/>
            <w:r w:rsidRPr="006E57F8">
              <w:rPr>
                <w:i/>
                <w:sz w:val="18"/>
                <w:szCs w:val="18"/>
              </w:rPr>
              <w:t>with</w:t>
            </w:r>
            <w:proofErr w:type="spellEnd"/>
            <w:r w:rsidRPr="006E57F8">
              <w:rPr>
                <w:i/>
                <w:sz w:val="18"/>
                <w:szCs w:val="18"/>
              </w:rPr>
              <w:t xml:space="preserve"> </w:t>
            </w:r>
            <w:proofErr w:type="spellStart"/>
            <w:r w:rsidRPr="006E57F8">
              <w:rPr>
                <w:i/>
                <w:sz w:val="18"/>
                <w:szCs w:val="18"/>
              </w:rPr>
              <w:t>impulse</w:t>
            </w:r>
            <w:proofErr w:type="spellEnd"/>
            <w:r w:rsidRPr="006E57F8">
              <w:rPr>
                <w:i/>
                <w:sz w:val="18"/>
                <w:szCs w:val="18"/>
              </w:rPr>
              <w:t xml:space="preserve"> </w:t>
            </w:r>
            <w:proofErr w:type="spellStart"/>
            <w:r w:rsidRPr="006E57F8">
              <w:rPr>
                <w:i/>
                <w:sz w:val="18"/>
                <w:szCs w:val="18"/>
              </w:rPr>
              <w:t>output</w:t>
            </w:r>
            <w:proofErr w:type="spellEnd"/>
          </w:p>
        </w:tc>
        <w:tc>
          <w:tcPr>
            <w:tcW w:w="3176" w:type="dxa"/>
            <w:vAlign w:val="center"/>
          </w:tcPr>
          <w:p w14:paraId="0C1764C9" w14:textId="43167310" w:rsidR="00536E77" w:rsidRPr="00536E77" w:rsidRDefault="001376BB" w:rsidP="006E57F8">
            <w:pPr>
              <w:pStyle w:val="NoSpacing"/>
              <w:jc w:val="center"/>
              <w:rPr>
                <w:sz w:val="18"/>
                <w:szCs w:val="18"/>
              </w:rPr>
            </w:pPr>
            <w:r>
              <w:rPr>
                <w:sz w:val="18"/>
                <w:szCs w:val="18"/>
              </w:rPr>
              <w:t xml:space="preserve">nt. </w:t>
            </w:r>
            <w:proofErr w:type="spellStart"/>
            <w:r>
              <w:rPr>
                <w:sz w:val="18"/>
                <w:szCs w:val="18"/>
              </w:rPr>
              <w:t>Kamstrup</w:t>
            </w:r>
            <w:proofErr w:type="spellEnd"/>
            <w:r>
              <w:rPr>
                <w:sz w:val="18"/>
                <w:szCs w:val="18"/>
              </w:rPr>
              <w:t xml:space="preserve">, </w:t>
            </w:r>
            <w:proofErr w:type="spellStart"/>
            <w:r>
              <w:rPr>
                <w:sz w:val="18"/>
                <w:szCs w:val="18"/>
              </w:rPr>
              <w:t>Siemens</w:t>
            </w:r>
            <w:proofErr w:type="spellEnd"/>
            <w:r>
              <w:rPr>
                <w:sz w:val="18"/>
                <w:szCs w:val="18"/>
              </w:rPr>
              <w:t xml:space="preserve"> FM MAG</w:t>
            </w:r>
            <w:r w:rsidR="000C08F4">
              <w:rPr>
                <w:sz w:val="18"/>
                <w:szCs w:val="18"/>
              </w:rPr>
              <w:br/>
              <w:t>Kasutatakse loendurite sisendiks.</w:t>
            </w:r>
          </w:p>
        </w:tc>
      </w:tr>
      <w:tr w:rsidR="000C08F4" w:rsidRPr="00536E77" w14:paraId="093A41C9" w14:textId="77777777" w:rsidTr="00B2592A">
        <w:tc>
          <w:tcPr>
            <w:tcW w:w="1083" w:type="dxa"/>
            <w:vMerge/>
            <w:vAlign w:val="center"/>
          </w:tcPr>
          <w:p w14:paraId="1C447BA2" w14:textId="77777777" w:rsidR="000C08F4" w:rsidRPr="006E57F8" w:rsidRDefault="000C08F4" w:rsidP="006E57F8">
            <w:pPr>
              <w:pStyle w:val="NoSpacing"/>
              <w:jc w:val="center"/>
              <w:rPr>
                <w:b/>
                <w:sz w:val="14"/>
                <w:szCs w:val="14"/>
              </w:rPr>
            </w:pPr>
          </w:p>
        </w:tc>
        <w:tc>
          <w:tcPr>
            <w:tcW w:w="1431" w:type="dxa"/>
            <w:vAlign w:val="center"/>
          </w:tcPr>
          <w:p w14:paraId="0A47B7F1" w14:textId="1AFA653C" w:rsidR="000C08F4" w:rsidRDefault="000C08F4" w:rsidP="006E57F8">
            <w:pPr>
              <w:pStyle w:val="NoSpacing"/>
              <w:jc w:val="center"/>
              <w:rPr>
                <w:b/>
                <w:sz w:val="18"/>
                <w:szCs w:val="18"/>
              </w:rPr>
            </w:pPr>
            <w:r>
              <w:rPr>
                <w:b/>
                <w:sz w:val="18"/>
                <w:szCs w:val="18"/>
              </w:rPr>
              <w:t>FQI</w:t>
            </w:r>
          </w:p>
        </w:tc>
        <w:tc>
          <w:tcPr>
            <w:tcW w:w="3705" w:type="dxa"/>
            <w:vAlign w:val="center"/>
          </w:tcPr>
          <w:p w14:paraId="7C6853F7" w14:textId="74F22CD3" w:rsidR="000C08F4" w:rsidRPr="006E57F8" w:rsidRDefault="000C08F4" w:rsidP="001376BB">
            <w:pPr>
              <w:pStyle w:val="NoSpacing"/>
              <w:jc w:val="center"/>
              <w:rPr>
                <w:i/>
                <w:sz w:val="18"/>
                <w:szCs w:val="18"/>
              </w:rPr>
            </w:pPr>
            <w:proofErr w:type="spellStart"/>
            <w:r w:rsidRPr="006E57F8">
              <w:rPr>
                <w:i/>
                <w:sz w:val="18"/>
                <w:szCs w:val="18"/>
              </w:rPr>
              <w:t>flow</w:t>
            </w:r>
            <w:proofErr w:type="spellEnd"/>
            <w:r w:rsidRPr="006E57F8">
              <w:rPr>
                <w:i/>
                <w:sz w:val="18"/>
                <w:szCs w:val="18"/>
              </w:rPr>
              <w:t xml:space="preserve"> </w:t>
            </w:r>
            <w:proofErr w:type="spellStart"/>
            <w:r w:rsidRPr="006E57F8">
              <w:rPr>
                <w:i/>
                <w:sz w:val="18"/>
                <w:szCs w:val="18"/>
              </w:rPr>
              <w:t>quantity</w:t>
            </w:r>
            <w:proofErr w:type="spellEnd"/>
            <w:r w:rsidRPr="006E57F8">
              <w:rPr>
                <w:i/>
                <w:sz w:val="18"/>
                <w:szCs w:val="18"/>
              </w:rPr>
              <w:t xml:space="preserve"> </w:t>
            </w:r>
            <w:proofErr w:type="spellStart"/>
            <w:r w:rsidRPr="006E57F8">
              <w:rPr>
                <w:i/>
                <w:sz w:val="18"/>
                <w:szCs w:val="18"/>
              </w:rPr>
              <w:t>indicator</w:t>
            </w:r>
            <w:proofErr w:type="spellEnd"/>
          </w:p>
        </w:tc>
        <w:tc>
          <w:tcPr>
            <w:tcW w:w="3176" w:type="dxa"/>
            <w:vAlign w:val="center"/>
          </w:tcPr>
          <w:p w14:paraId="496A2C82" w14:textId="2122A62A" w:rsidR="000C08F4" w:rsidRPr="00536E77" w:rsidRDefault="000C08F4" w:rsidP="006E57F8">
            <w:pPr>
              <w:pStyle w:val="NoSpacing"/>
              <w:jc w:val="center"/>
              <w:rPr>
                <w:sz w:val="18"/>
                <w:szCs w:val="18"/>
              </w:rPr>
            </w:pPr>
            <w:r>
              <w:rPr>
                <w:sz w:val="18"/>
                <w:szCs w:val="18"/>
              </w:rPr>
              <w:t xml:space="preserve">Keskmine m3/h arvutatakse </w:t>
            </w:r>
            <w:proofErr w:type="spellStart"/>
            <w:r>
              <w:rPr>
                <w:sz w:val="18"/>
                <w:szCs w:val="18"/>
              </w:rPr>
              <w:t>impulsite</w:t>
            </w:r>
            <w:proofErr w:type="spellEnd"/>
            <w:r>
              <w:rPr>
                <w:sz w:val="18"/>
                <w:szCs w:val="18"/>
              </w:rPr>
              <w:t xml:space="preserve"> järgi (aktuaalne JVP puhul). Võimalusel eelistada FQI_AI-d</w:t>
            </w:r>
          </w:p>
        </w:tc>
      </w:tr>
      <w:tr w:rsidR="00536E77" w:rsidRPr="00536E77" w14:paraId="6DE5B535" w14:textId="788232C8" w:rsidTr="00B2592A">
        <w:tc>
          <w:tcPr>
            <w:tcW w:w="1083" w:type="dxa"/>
            <w:vMerge/>
            <w:vAlign w:val="center"/>
          </w:tcPr>
          <w:p w14:paraId="1F0F2E92" w14:textId="77777777" w:rsidR="00536E77" w:rsidRPr="006E57F8" w:rsidRDefault="00536E77" w:rsidP="006E57F8">
            <w:pPr>
              <w:pStyle w:val="NoSpacing"/>
              <w:jc w:val="center"/>
              <w:rPr>
                <w:b/>
                <w:sz w:val="14"/>
                <w:szCs w:val="14"/>
              </w:rPr>
            </w:pPr>
          </w:p>
        </w:tc>
        <w:tc>
          <w:tcPr>
            <w:tcW w:w="1431" w:type="dxa"/>
            <w:vAlign w:val="center"/>
          </w:tcPr>
          <w:p w14:paraId="0ACEC5B2" w14:textId="2571EFF4" w:rsidR="00536E77" w:rsidRPr="00536E77" w:rsidRDefault="00536E77" w:rsidP="006E57F8">
            <w:pPr>
              <w:pStyle w:val="NoSpacing"/>
              <w:jc w:val="center"/>
              <w:rPr>
                <w:b/>
                <w:sz w:val="18"/>
                <w:szCs w:val="18"/>
              </w:rPr>
            </w:pPr>
            <w:r>
              <w:rPr>
                <w:b/>
                <w:sz w:val="18"/>
                <w:szCs w:val="18"/>
              </w:rPr>
              <w:t>TT</w:t>
            </w:r>
          </w:p>
        </w:tc>
        <w:tc>
          <w:tcPr>
            <w:tcW w:w="3705" w:type="dxa"/>
            <w:vAlign w:val="center"/>
          </w:tcPr>
          <w:p w14:paraId="3982E706" w14:textId="3C3A6FAB" w:rsidR="00536E77" w:rsidRPr="006E57F8" w:rsidRDefault="006E57F8" w:rsidP="001376BB">
            <w:pPr>
              <w:pStyle w:val="NoSpacing"/>
              <w:jc w:val="center"/>
              <w:rPr>
                <w:i/>
                <w:sz w:val="18"/>
                <w:szCs w:val="18"/>
              </w:rPr>
            </w:pPr>
            <w:proofErr w:type="spellStart"/>
            <w:r w:rsidRPr="006E57F8">
              <w:rPr>
                <w:i/>
                <w:sz w:val="18"/>
                <w:szCs w:val="18"/>
              </w:rPr>
              <w:t>temperature</w:t>
            </w:r>
            <w:proofErr w:type="spellEnd"/>
            <w:r w:rsidRPr="006E57F8">
              <w:rPr>
                <w:i/>
                <w:sz w:val="18"/>
                <w:szCs w:val="18"/>
              </w:rPr>
              <w:t xml:space="preserve"> </w:t>
            </w:r>
            <w:proofErr w:type="spellStart"/>
            <w:r w:rsidRPr="006E57F8">
              <w:rPr>
                <w:i/>
                <w:sz w:val="18"/>
                <w:szCs w:val="18"/>
              </w:rPr>
              <w:t>transmitter</w:t>
            </w:r>
            <w:proofErr w:type="spellEnd"/>
          </w:p>
        </w:tc>
        <w:tc>
          <w:tcPr>
            <w:tcW w:w="3176" w:type="dxa"/>
            <w:vAlign w:val="center"/>
          </w:tcPr>
          <w:p w14:paraId="35E3129A" w14:textId="77777777" w:rsidR="00536E77" w:rsidRPr="00536E77" w:rsidRDefault="00536E77" w:rsidP="006E57F8">
            <w:pPr>
              <w:pStyle w:val="NoSpacing"/>
              <w:jc w:val="center"/>
              <w:rPr>
                <w:sz w:val="18"/>
                <w:szCs w:val="18"/>
              </w:rPr>
            </w:pPr>
          </w:p>
        </w:tc>
      </w:tr>
      <w:tr w:rsidR="00536E77" w:rsidRPr="00536E77" w14:paraId="5AF4D604" w14:textId="634D5FCE" w:rsidTr="00B2592A">
        <w:tc>
          <w:tcPr>
            <w:tcW w:w="1083" w:type="dxa"/>
            <w:vMerge/>
            <w:vAlign w:val="center"/>
          </w:tcPr>
          <w:p w14:paraId="06385136" w14:textId="77777777" w:rsidR="00536E77" w:rsidRPr="006E57F8" w:rsidRDefault="00536E77" w:rsidP="006E57F8">
            <w:pPr>
              <w:pStyle w:val="NoSpacing"/>
              <w:jc w:val="center"/>
              <w:rPr>
                <w:b/>
                <w:sz w:val="14"/>
                <w:szCs w:val="14"/>
              </w:rPr>
            </w:pPr>
          </w:p>
        </w:tc>
        <w:tc>
          <w:tcPr>
            <w:tcW w:w="1431" w:type="dxa"/>
            <w:vAlign w:val="center"/>
          </w:tcPr>
          <w:p w14:paraId="20659EE7" w14:textId="247A6318" w:rsidR="00536E77" w:rsidRPr="00536E77" w:rsidRDefault="00536E77" w:rsidP="006E57F8">
            <w:pPr>
              <w:pStyle w:val="NoSpacing"/>
              <w:jc w:val="center"/>
              <w:rPr>
                <w:b/>
                <w:sz w:val="18"/>
                <w:szCs w:val="18"/>
              </w:rPr>
            </w:pPr>
            <w:r>
              <w:rPr>
                <w:b/>
                <w:sz w:val="18"/>
                <w:szCs w:val="18"/>
              </w:rPr>
              <w:t>PT</w:t>
            </w:r>
          </w:p>
        </w:tc>
        <w:tc>
          <w:tcPr>
            <w:tcW w:w="3705" w:type="dxa"/>
            <w:vAlign w:val="center"/>
          </w:tcPr>
          <w:p w14:paraId="758DC614" w14:textId="0CB7754B" w:rsidR="00536E77" w:rsidRPr="006E57F8" w:rsidRDefault="006E57F8" w:rsidP="006E57F8">
            <w:pPr>
              <w:pStyle w:val="NoSpacing"/>
              <w:jc w:val="center"/>
              <w:rPr>
                <w:i/>
                <w:sz w:val="18"/>
                <w:szCs w:val="18"/>
              </w:rPr>
            </w:pPr>
            <w:proofErr w:type="spellStart"/>
            <w:r>
              <w:rPr>
                <w:i/>
                <w:sz w:val="18"/>
                <w:szCs w:val="18"/>
              </w:rPr>
              <w:t>pressure</w:t>
            </w:r>
            <w:proofErr w:type="spellEnd"/>
            <w:r>
              <w:rPr>
                <w:i/>
                <w:sz w:val="18"/>
                <w:szCs w:val="18"/>
              </w:rPr>
              <w:t xml:space="preserve"> </w:t>
            </w:r>
            <w:proofErr w:type="spellStart"/>
            <w:r>
              <w:rPr>
                <w:i/>
                <w:sz w:val="18"/>
                <w:szCs w:val="18"/>
              </w:rPr>
              <w:t>transmitter</w:t>
            </w:r>
            <w:proofErr w:type="spellEnd"/>
          </w:p>
        </w:tc>
        <w:tc>
          <w:tcPr>
            <w:tcW w:w="3176" w:type="dxa"/>
            <w:vAlign w:val="center"/>
          </w:tcPr>
          <w:p w14:paraId="2A615514" w14:textId="77777777" w:rsidR="00536E77" w:rsidRPr="00536E77" w:rsidRDefault="00536E77" w:rsidP="006E57F8">
            <w:pPr>
              <w:pStyle w:val="NoSpacing"/>
              <w:jc w:val="center"/>
              <w:rPr>
                <w:sz w:val="18"/>
                <w:szCs w:val="18"/>
              </w:rPr>
            </w:pPr>
          </w:p>
        </w:tc>
      </w:tr>
      <w:tr w:rsidR="00536E77" w:rsidRPr="00536E77" w14:paraId="4AAB91F5" w14:textId="77777777" w:rsidTr="00B2592A">
        <w:tc>
          <w:tcPr>
            <w:tcW w:w="1083" w:type="dxa"/>
            <w:vMerge/>
            <w:vAlign w:val="center"/>
          </w:tcPr>
          <w:p w14:paraId="6B5A92AF" w14:textId="77777777" w:rsidR="00536E77" w:rsidRPr="006E57F8" w:rsidRDefault="00536E77" w:rsidP="006E57F8">
            <w:pPr>
              <w:pStyle w:val="NoSpacing"/>
              <w:jc w:val="center"/>
              <w:rPr>
                <w:b/>
                <w:sz w:val="14"/>
                <w:szCs w:val="14"/>
              </w:rPr>
            </w:pPr>
          </w:p>
        </w:tc>
        <w:tc>
          <w:tcPr>
            <w:tcW w:w="1431" w:type="dxa"/>
            <w:vAlign w:val="center"/>
          </w:tcPr>
          <w:p w14:paraId="5144ED13" w14:textId="39902EA7" w:rsidR="00536E77" w:rsidRDefault="00536E77" w:rsidP="006E57F8">
            <w:pPr>
              <w:pStyle w:val="NoSpacing"/>
              <w:jc w:val="center"/>
              <w:rPr>
                <w:b/>
                <w:sz w:val="18"/>
                <w:szCs w:val="18"/>
              </w:rPr>
            </w:pPr>
            <w:r>
              <w:rPr>
                <w:b/>
                <w:sz w:val="18"/>
                <w:szCs w:val="18"/>
              </w:rPr>
              <w:t>LT</w:t>
            </w:r>
          </w:p>
        </w:tc>
        <w:tc>
          <w:tcPr>
            <w:tcW w:w="3705" w:type="dxa"/>
            <w:vAlign w:val="center"/>
          </w:tcPr>
          <w:p w14:paraId="5C47E3CB" w14:textId="37FAE27C" w:rsidR="00536E77" w:rsidRPr="006E57F8" w:rsidRDefault="006E57F8" w:rsidP="006E57F8">
            <w:pPr>
              <w:pStyle w:val="NoSpacing"/>
              <w:jc w:val="center"/>
              <w:rPr>
                <w:i/>
                <w:sz w:val="18"/>
                <w:szCs w:val="18"/>
              </w:rPr>
            </w:pPr>
            <w:proofErr w:type="spellStart"/>
            <w:r>
              <w:rPr>
                <w:i/>
                <w:sz w:val="18"/>
                <w:szCs w:val="18"/>
              </w:rPr>
              <w:t>level</w:t>
            </w:r>
            <w:proofErr w:type="spellEnd"/>
            <w:r>
              <w:rPr>
                <w:i/>
                <w:sz w:val="18"/>
                <w:szCs w:val="18"/>
              </w:rPr>
              <w:t xml:space="preserve"> </w:t>
            </w:r>
            <w:proofErr w:type="spellStart"/>
            <w:r>
              <w:rPr>
                <w:i/>
                <w:sz w:val="18"/>
                <w:szCs w:val="18"/>
              </w:rPr>
              <w:t>transmitter</w:t>
            </w:r>
            <w:proofErr w:type="spellEnd"/>
          </w:p>
        </w:tc>
        <w:tc>
          <w:tcPr>
            <w:tcW w:w="3176" w:type="dxa"/>
            <w:vAlign w:val="center"/>
          </w:tcPr>
          <w:p w14:paraId="4CFAC02E" w14:textId="77777777" w:rsidR="00536E77" w:rsidRPr="00536E77" w:rsidRDefault="00536E77" w:rsidP="006E57F8">
            <w:pPr>
              <w:pStyle w:val="NoSpacing"/>
              <w:jc w:val="center"/>
              <w:rPr>
                <w:sz w:val="18"/>
                <w:szCs w:val="18"/>
              </w:rPr>
            </w:pPr>
          </w:p>
        </w:tc>
      </w:tr>
      <w:tr w:rsidR="00536E77" w:rsidRPr="00536E77" w14:paraId="326B050F" w14:textId="77777777" w:rsidTr="00B2592A">
        <w:tc>
          <w:tcPr>
            <w:tcW w:w="1083" w:type="dxa"/>
            <w:vMerge/>
            <w:vAlign w:val="center"/>
          </w:tcPr>
          <w:p w14:paraId="5E099A98" w14:textId="77777777" w:rsidR="00536E77" w:rsidRPr="006E57F8" w:rsidRDefault="00536E77" w:rsidP="006E57F8">
            <w:pPr>
              <w:pStyle w:val="NoSpacing"/>
              <w:jc w:val="center"/>
              <w:rPr>
                <w:b/>
                <w:sz w:val="14"/>
                <w:szCs w:val="14"/>
              </w:rPr>
            </w:pPr>
          </w:p>
        </w:tc>
        <w:tc>
          <w:tcPr>
            <w:tcW w:w="1431" w:type="dxa"/>
            <w:vAlign w:val="center"/>
          </w:tcPr>
          <w:p w14:paraId="1B1B3F62" w14:textId="0CBA317F" w:rsidR="00536E77" w:rsidRDefault="00536E77" w:rsidP="006E57F8">
            <w:pPr>
              <w:pStyle w:val="NoSpacing"/>
              <w:jc w:val="center"/>
              <w:rPr>
                <w:b/>
                <w:sz w:val="18"/>
                <w:szCs w:val="18"/>
              </w:rPr>
            </w:pPr>
            <w:r>
              <w:rPr>
                <w:b/>
                <w:sz w:val="18"/>
                <w:szCs w:val="18"/>
              </w:rPr>
              <w:t>O2T</w:t>
            </w:r>
          </w:p>
        </w:tc>
        <w:tc>
          <w:tcPr>
            <w:tcW w:w="3705" w:type="dxa"/>
            <w:vAlign w:val="center"/>
          </w:tcPr>
          <w:p w14:paraId="7F5B5A4E" w14:textId="69984B96" w:rsidR="00536E77" w:rsidRPr="006E57F8" w:rsidRDefault="006E57F8" w:rsidP="006E57F8">
            <w:pPr>
              <w:pStyle w:val="NoSpacing"/>
              <w:jc w:val="center"/>
              <w:rPr>
                <w:i/>
                <w:sz w:val="18"/>
                <w:szCs w:val="18"/>
              </w:rPr>
            </w:pPr>
            <w:proofErr w:type="spellStart"/>
            <w:r>
              <w:rPr>
                <w:i/>
                <w:sz w:val="18"/>
                <w:szCs w:val="18"/>
              </w:rPr>
              <w:t>oxygen</w:t>
            </w:r>
            <w:proofErr w:type="spellEnd"/>
            <w:r>
              <w:rPr>
                <w:i/>
                <w:sz w:val="18"/>
                <w:szCs w:val="18"/>
              </w:rPr>
              <w:t xml:space="preserve"> </w:t>
            </w:r>
            <w:proofErr w:type="spellStart"/>
            <w:r>
              <w:rPr>
                <w:i/>
                <w:sz w:val="18"/>
                <w:szCs w:val="18"/>
              </w:rPr>
              <w:t>transmitter</w:t>
            </w:r>
            <w:proofErr w:type="spellEnd"/>
          </w:p>
        </w:tc>
        <w:tc>
          <w:tcPr>
            <w:tcW w:w="3176" w:type="dxa"/>
            <w:vAlign w:val="center"/>
          </w:tcPr>
          <w:p w14:paraId="6EA45C04" w14:textId="77777777" w:rsidR="00536E77" w:rsidRPr="00536E77" w:rsidRDefault="00536E77" w:rsidP="006E57F8">
            <w:pPr>
              <w:pStyle w:val="NoSpacing"/>
              <w:jc w:val="center"/>
              <w:rPr>
                <w:sz w:val="18"/>
                <w:szCs w:val="18"/>
              </w:rPr>
            </w:pPr>
          </w:p>
        </w:tc>
      </w:tr>
      <w:tr w:rsidR="00536E77" w:rsidRPr="00536E77" w14:paraId="655A2528" w14:textId="77777777" w:rsidTr="00B2592A">
        <w:tc>
          <w:tcPr>
            <w:tcW w:w="1083" w:type="dxa"/>
            <w:vMerge/>
            <w:vAlign w:val="center"/>
          </w:tcPr>
          <w:p w14:paraId="1552FEE8" w14:textId="77777777" w:rsidR="00536E77" w:rsidRPr="006E57F8" w:rsidRDefault="00536E77" w:rsidP="006E57F8">
            <w:pPr>
              <w:pStyle w:val="NoSpacing"/>
              <w:jc w:val="center"/>
              <w:rPr>
                <w:b/>
                <w:sz w:val="14"/>
                <w:szCs w:val="14"/>
              </w:rPr>
            </w:pPr>
          </w:p>
        </w:tc>
        <w:tc>
          <w:tcPr>
            <w:tcW w:w="1431" w:type="dxa"/>
            <w:vAlign w:val="center"/>
          </w:tcPr>
          <w:p w14:paraId="70401A2D" w14:textId="317CA1AC" w:rsidR="00536E77" w:rsidRDefault="00536E77" w:rsidP="006E57F8">
            <w:pPr>
              <w:pStyle w:val="NoSpacing"/>
              <w:jc w:val="center"/>
              <w:rPr>
                <w:b/>
                <w:sz w:val="18"/>
                <w:szCs w:val="18"/>
              </w:rPr>
            </w:pPr>
            <w:r>
              <w:rPr>
                <w:b/>
                <w:sz w:val="18"/>
                <w:szCs w:val="18"/>
              </w:rPr>
              <w:t>RDXT</w:t>
            </w:r>
          </w:p>
        </w:tc>
        <w:tc>
          <w:tcPr>
            <w:tcW w:w="3705" w:type="dxa"/>
            <w:vAlign w:val="center"/>
          </w:tcPr>
          <w:p w14:paraId="66393186" w14:textId="0344AAF3" w:rsidR="00536E77" w:rsidRPr="006E57F8" w:rsidRDefault="006E57F8" w:rsidP="006E57F8">
            <w:pPr>
              <w:pStyle w:val="NoSpacing"/>
              <w:jc w:val="center"/>
              <w:rPr>
                <w:i/>
                <w:sz w:val="18"/>
                <w:szCs w:val="18"/>
              </w:rPr>
            </w:pPr>
            <w:proofErr w:type="spellStart"/>
            <w:r>
              <w:rPr>
                <w:i/>
                <w:sz w:val="18"/>
                <w:szCs w:val="18"/>
              </w:rPr>
              <w:t>redox</w:t>
            </w:r>
            <w:proofErr w:type="spellEnd"/>
            <w:r>
              <w:rPr>
                <w:i/>
                <w:sz w:val="18"/>
                <w:szCs w:val="18"/>
              </w:rPr>
              <w:t xml:space="preserve"> </w:t>
            </w:r>
            <w:proofErr w:type="spellStart"/>
            <w:r>
              <w:rPr>
                <w:i/>
                <w:sz w:val="18"/>
                <w:szCs w:val="18"/>
              </w:rPr>
              <w:t>transmitter</w:t>
            </w:r>
            <w:proofErr w:type="spellEnd"/>
          </w:p>
        </w:tc>
        <w:tc>
          <w:tcPr>
            <w:tcW w:w="3176" w:type="dxa"/>
            <w:vAlign w:val="center"/>
          </w:tcPr>
          <w:p w14:paraId="3B2DC137" w14:textId="77777777" w:rsidR="00536E77" w:rsidRPr="00536E77" w:rsidRDefault="00536E77" w:rsidP="006E57F8">
            <w:pPr>
              <w:pStyle w:val="NoSpacing"/>
              <w:jc w:val="center"/>
              <w:rPr>
                <w:sz w:val="18"/>
                <w:szCs w:val="18"/>
              </w:rPr>
            </w:pPr>
          </w:p>
        </w:tc>
      </w:tr>
      <w:tr w:rsidR="00536E77" w:rsidRPr="00536E77" w14:paraId="356CBDAB" w14:textId="77777777" w:rsidTr="00B2592A">
        <w:tc>
          <w:tcPr>
            <w:tcW w:w="1083" w:type="dxa"/>
            <w:vMerge/>
            <w:vAlign w:val="center"/>
          </w:tcPr>
          <w:p w14:paraId="0CFDEA70" w14:textId="77777777" w:rsidR="00536E77" w:rsidRPr="006E57F8" w:rsidRDefault="00536E77" w:rsidP="006E57F8">
            <w:pPr>
              <w:pStyle w:val="NoSpacing"/>
              <w:jc w:val="center"/>
              <w:rPr>
                <w:b/>
                <w:sz w:val="14"/>
                <w:szCs w:val="14"/>
              </w:rPr>
            </w:pPr>
          </w:p>
        </w:tc>
        <w:tc>
          <w:tcPr>
            <w:tcW w:w="1431" w:type="dxa"/>
            <w:vAlign w:val="center"/>
          </w:tcPr>
          <w:p w14:paraId="742A1818" w14:textId="2C09BF55" w:rsidR="00536E77" w:rsidRDefault="00536E77" w:rsidP="006E57F8">
            <w:pPr>
              <w:pStyle w:val="NoSpacing"/>
              <w:jc w:val="center"/>
              <w:rPr>
                <w:b/>
                <w:sz w:val="18"/>
                <w:szCs w:val="18"/>
              </w:rPr>
            </w:pPr>
            <w:r>
              <w:rPr>
                <w:b/>
                <w:sz w:val="18"/>
                <w:szCs w:val="18"/>
              </w:rPr>
              <w:t>PHT</w:t>
            </w:r>
          </w:p>
        </w:tc>
        <w:tc>
          <w:tcPr>
            <w:tcW w:w="3705" w:type="dxa"/>
            <w:vAlign w:val="center"/>
          </w:tcPr>
          <w:p w14:paraId="0DEB53EC" w14:textId="5ED0DD6D" w:rsidR="00536E77" w:rsidRPr="006E57F8" w:rsidRDefault="006E57F8" w:rsidP="006E57F8">
            <w:pPr>
              <w:pStyle w:val="NoSpacing"/>
              <w:jc w:val="center"/>
              <w:rPr>
                <w:i/>
                <w:sz w:val="18"/>
                <w:szCs w:val="18"/>
              </w:rPr>
            </w:pPr>
            <w:r>
              <w:rPr>
                <w:i/>
                <w:sz w:val="18"/>
                <w:szCs w:val="18"/>
              </w:rPr>
              <w:t xml:space="preserve">PH </w:t>
            </w:r>
            <w:proofErr w:type="spellStart"/>
            <w:r>
              <w:rPr>
                <w:i/>
                <w:sz w:val="18"/>
                <w:szCs w:val="18"/>
              </w:rPr>
              <w:t>transmitter</w:t>
            </w:r>
            <w:proofErr w:type="spellEnd"/>
          </w:p>
        </w:tc>
        <w:tc>
          <w:tcPr>
            <w:tcW w:w="3176" w:type="dxa"/>
            <w:vAlign w:val="center"/>
          </w:tcPr>
          <w:p w14:paraId="17FF3A50" w14:textId="77777777" w:rsidR="00536E77" w:rsidRPr="00536E77" w:rsidRDefault="00536E77" w:rsidP="006E57F8">
            <w:pPr>
              <w:pStyle w:val="NoSpacing"/>
              <w:jc w:val="center"/>
              <w:rPr>
                <w:sz w:val="18"/>
                <w:szCs w:val="18"/>
              </w:rPr>
            </w:pPr>
          </w:p>
        </w:tc>
      </w:tr>
      <w:tr w:rsidR="00536E77" w:rsidRPr="00536E77" w14:paraId="1F3620EE" w14:textId="77777777" w:rsidTr="00B2592A">
        <w:tc>
          <w:tcPr>
            <w:tcW w:w="1083" w:type="dxa"/>
            <w:vMerge/>
            <w:vAlign w:val="center"/>
          </w:tcPr>
          <w:p w14:paraId="12C614A6" w14:textId="77777777" w:rsidR="00536E77" w:rsidRPr="006E57F8" w:rsidRDefault="00536E77" w:rsidP="006E57F8">
            <w:pPr>
              <w:pStyle w:val="NoSpacing"/>
              <w:jc w:val="center"/>
              <w:rPr>
                <w:b/>
                <w:sz w:val="14"/>
                <w:szCs w:val="14"/>
              </w:rPr>
            </w:pPr>
          </w:p>
        </w:tc>
        <w:tc>
          <w:tcPr>
            <w:tcW w:w="1431" w:type="dxa"/>
            <w:vAlign w:val="center"/>
          </w:tcPr>
          <w:p w14:paraId="57CDF873" w14:textId="041773E7" w:rsidR="00536E77" w:rsidRDefault="00536E77" w:rsidP="006E57F8">
            <w:pPr>
              <w:pStyle w:val="NoSpacing"/>
              <w:jc w:val="center"/>
              <w:rPr>
                <w:b/>
                <w:sz w:val="18"/>
                <w:szCs w:val="18"/>
              </w:rPr>
            </w:pPr>
            <w:r>
              <w:rPr>
                <w:b/>
                <w:sz w:val="18"/>
                <w:szCs w:val="18"/>
              </w:rPr>
              <w:t>TDYT</w:t>
            </w:r>
          </w:p>
        </w:tc>
        <w:tc>
          <w:tcPr>
            <w:tcW w:w="3705" w:type="dxa"/>
            <w:vAlign w:val="center"/>
          </w:tcPr>
          <w:p w14:paraId="13C149B8" w14:textId="0DCB8D32" w:rsidR="00536E77" w:rsidRPr="006E57F8" w:rsidRDefault="006E57F8" w:rsidP="006E57F8">
            <w:pPr>
              <w:pStyle w:val="NoSpacing"/>
              <w:jc w:val="center"/>
              <w:rPr>
                <w:i/>
                <w:sz w:val="18"/>
                <w:szCs w:val="18"/>
              </w:rPr>
            </w:pPr>
            <w:proofErr w:type="spellStart"/>
            <w:r>
              <w:rPr>
                <w:i/>
                <w:sz w:val="18"/>
                <w:szCs w:val="18"/>
              </w:rPr>
              <w:t>turbidity</w:t>
            </w:r>
            <w:proofErr w:type="spellEnd"/>
            <w:r>
              <w:rPr>
                <w:i/>
                <w:sz w:val="18"/>
                <w:szCs w:val="18"/>
              </w:rPr>
              <w:t xml:space="preserve"> sensor / </w:t>
            </w:r>
            <w:proofErr w:type="spellStart"/>
            <w:r>
              <w:rPr>
                <w:i/>
                <w:sz w:val="18"/>
                <w:szCs w:val="18"/>
              </w:rPr>
              <w:t>transmitter</w:t>
            </w:r>
            <w:proofErr w:type="spellEnd"/>
          </w:p>
        </w:tc>
        <w:tc>
          <w:tcPr>
            <w:tcW w:w="3176" w:type="dxa"/>
            <w:vAlign w:val="center"/>
          </w:tcPr>
          <w:p w14:paraId="7935C792" w14:textId="28DABDFA" w:rsidR="00536E77" w:rsidRPr="00536E77" w:rsidRDefault="001376BB" w:rsidP="006E57F8">
            <w:pPr>
              <w:pStyle w:val="NoSpacing"/>
              <w:jc w:val="center"/>
              <w:rPr>
                <w:sz w:val="18"/>
                <w:szCs w:val="18"/>
              </w:rPr>
            </w:pPr>
            <w:r>
              <w:rPr>
                <w:sz w:val="18"/>
                <w:szCs w:val="18"/>
              </w:rPr>
              <w:t>hägususe andur</w:t>
            </w:r>
          </w:p>
        </w:tc>
      </w:tr>
      <w:tr w:rsidR="00536E77" w:rsidRPr="00536E77" w14:paraId="337C9C47" w14:textId="77777777" w:rsidTr="00B2592A">
        <w:tc>
          <w:tcPr>
            <w:tcW w:w="1083" w:type="dxa"/>
            <w:vAlign w:val="center"/>
          </w:tcPr>
          <w:p w14:paraId="75FA96A3" w14:textId="77777777" w:rsidR="00536E77" w:rsidRPr="006E57F8" w:rsidRDefault="00536E77" w:rsidP="006E57F8">
            <w:pPr>
              <w:pStyle w:val="NoSpacing"/>
              <w:jc w:val="center"/>
              <w:rPr>
                <w:b/>
                <w:sz w:val="14"/>
                <w:szCs w:val="14"/>
              </w:rPr>
            </w:pPr>
          </w:p>
        </w:tc>
        <w:tc>
          <w:tcPr>
            <w:tcW w:w="1431" w:type="dxa"/>
            <w:vAlign w:val="center"/>
          </w:tcPr>
          <w:p w14:paraId="75421656" w14:textId="5412F2D4" w:rsidR="00536E77" w:rsidRDefault="00536E77" w:rsidP="006E57F8">
            <w:pPr>
              <w:pStyle w:val="NoSpacing"/>
              <w:jc w:val="center"/>
              <w:rPr>
                <w:b/>
                <w:sz w:val="18"/>
                <w:szCs w:val="18"/>
              </w:rPr>
            </w:pPr>
          </w:p>
        </w:tc>
        <w:tc>
          <w:tcPr>
            <w:tcW w:w="3705" w:type="dxa"/>
            <w:vAlign w:val="center"/>
          </w:tcPr>
          <w:p w14:paraId="035FE652" w14:textId="77777777" w:rsidR="00536E77" w:rsidRPr="006E57F8" w:rsidRDefault="00536E77" w:rsidP="006E57F8">
            <w:pPr>
              <w:pStyle w:val="NoSpacing"/>
              <w:jc w:val="center"/>
              <w:rPr>
                <w:i/>
                <w:sz w:val="18"/>
                <w:szCs w:val="18"/>
              </w:rPr>
            </w:pPr>
          </w:p>
        </w:tc>
        <w:tc>
          <w:tcPr>
            <w:tcW w:w="3176" w:type="dxa"/>
            <w:vAlign w:val="center"/>
          </w:tcPr>
          <w:p w14:paraId="11137BAF" w14:textId="77777777" w:rsidR="00536E77" w:rsidRPr="00536E77" w:rsidRDefault="00536E77" w:rsidP="006E57F8">
            <w:pPr>
              <w:pStyle w:val="NoSpacing"/>
              <w:jc w:val="center"/>
              <w:rPr>
                <w:sz w:val="18"/>
                <w:szCs w:val="18"/>
              </w:rPr>
            </w:pPr>
          </w:p>
        </w:tc>
      </w:tr>
      <w:tr w:rsidR="006E57F8" w:rsidRPr="00536E77" w14:paraId="608CD805" w14:textId="77777777" w:rsidTr="00B2592A">
        <w:tc>
          <w:tcPr>
            <w:tcW w:w="1083" w:type="dxa"/>
            <w:vMerge w:val="restart"/>
            <w:vAlign w:val="center"/>
          </w:tcPr>
          <w:p w14:paraId="1394CBDC" w14:textId="627CA25C" w:rsidR="006E57F8" w:rsidRPr="006E57F8" w:rsidRDefault="006E57F8" w:rsidP="006E57F8">
            <w:pPr>
              <w:pStyle w:val="NoSpacing"/>
              <w:jc w:val="center"/>
              <w:rPr>
                <w:b/>
                <w:sz w:val="14"/>
                <w:szCs w:val="14"/>
              </w:rPr>
            </w:pPr>
            <w:r>
              <w:rPr>
                <w:b/>
                <w:sz w:val="14"/>
                <w:szCs w:val="14"/>
              </w:rPr>
              <w:t>ujukid, indikaatorid</w:t>
            </w:r>
          </w:p>
        </w:tc>
        <w:tc>
          <w:tcPr>
            <w:tcW w:w="1431" w:type="dxa"/>
            <w:vAlign w:val="center"/>
          </w:tcPr>
          <w:p w14:paraId="1FDB766C" w14:textId="2971F370" w:rsidR="006E57F8" w:rsidRDefault="006E57F8" w:rsidP="006E57F8">
            <w:pPr>
              <w:pStyle w:val="NoSpacing"/>
              <w:jc w:val="center"/>
              <w:rPr>
                <w:b/>
                <w:sz w:val="18"/>
                <w:szCs w:val="18"/>
              </w:rPr>
            </w:pPr>
            <w:r>
              <w:rPr>
                <w:b/>
                <w:sz w:val="18"/>
                <w:szCs w:val="18"/>
              </w:rPr>
              <w:t>LS</w:t>
            </w:r>
          </w:p>
        </w:tc>
        <w:tc>
          <w:tcPr>
            <w:tcW w:w="3705" w:type="dxa"/>
            <w:vAlign w:val="center"/>
          </w:tcPr>
          <w:p w14:paraId="415AC1E9" w14:textId="40416086" w:rsidR="006E57F8" w:rsidRPr="006E57F8" w:rsidRDefault="006E57F8" w:rsidP="006E57F8">
            <w:pPr>
              <w:pStyle w:val="NoSpacing"/>
              <w:jc w:val="center"/>
              <w:rPr>
                <w:i/>
                <w:sz w:val="18"/>
                <w:szCs w:val="18"/>
              </w:rPr>
            </w:pPr>
            <w:proofErr w:type="spellStart"/>
            <w:r>
              <w:rPr>
                <w:i/>
                <w:sz w:val="18"/>
                <w:szCs w:val="18"/>
              </w:rPr>
              <w:t>level</w:t>
            </w:r>
            <w:proofErr w:type="spellEnd"/>
            <w:r>
              <w:rPr>
                <w:i/>
                <w:sz w:val="18"/>
                <w:szCs w:val="18"/>
              </w:rPr>
              <w:t xml:space="preserve"> </w:t>
            </w:r>
            <w:proofErr w:type="spellStart"/>
            <w:r>
              <w:rPr>
                <w:i/>
                <w:sz w:val="18"/>
                <w:szCs w:val="18"/>
              </w:rPr>
              <w:t>switch</w:t>
            </w:r>
            <w:proofErr w:type="spellEnd"/>
            <w:r>
              <w:rPr>
                <w:i/>
                <w:sz w:val="18"/>
                <w:szCs w:val="18"/>
              </w:rPr>
              <w:t xml:space="preserve"> / </w:t>
            </w:r>
            <w:proofErr w:type="spellStart"/>
            <w:r>
              <w:rPr>
                <w:i/>
                <w:sz w:val="18"/>
                <w:szCs w:val="18"/>
              </w:rPr>
              <w:t>limit</w:t>
            </w:r>
            <w:proofErr w:type="spellEnd"/>
            <w:r>
              <w:rPr>
                <w:i/>
                <w:sz w:val="18"/>
                <w:szCs w:val="18"/>
              </w:rPr>
              <w:t xml:space="preserve"> </w:t>
            </w:r>
            <w:proofErr w:type="spellStart"/>
            <w:r>
              <w:rPr>
                <w:i/>
                <w:sz w:val="18"/>
                <w:szCs w:val="18"/>
              </w:rPr>
              <w:t>switch</w:t>
            </w:r>
            <w:proofErr w:type="spellEnd"/>
          </w:p>
        </w:tc>
        <w:tc>
          <w:tcPr>
            <w:tcW w:w="3176" w:type="dxa"/>
            <w:vAlign w:val="center"/>
          </w:tcPr>
          <w:p w14:paraId="51CDD5B8" w14:textId="77777777" w:rsidR="006E57F8" w:rsidRPr="00536E77" w:rsidRDefault="006E57F8" w:rsidP="006E57F8">
            <w:pPr>
              <w:pStyle w:val="NoSpacing"/>
              <w:jc w:val="center"/>
              <w:rPr>
                <w:sz w:val="18"/>
                <w:szCs w:val="18"/>
              </w:rPr>
            </w:pPr>
          </w:p>
        </w:tc>
      </w:tr>
      <w:tr w:rsidR="006E57F8" w:rsidRPr="00536E77" w14:paraId="0DE94527" w14:textId="77777777" w:rsidTr="00B2592A">
        <w:tc>
          <w:tcPr>
            <w:tcW w:w="1083" w:type="dxa"/>
            <w:vMerge/>
            <w:vAlign w:val="center"/>
          </w:tcPr>
          <w:p w14:paraId="6FF5C62A" w14:textId="77777777" w:rsidR="006E57F8" w:rsidRPr="006E57F8" w:rsidRDefault="006E57F8" w:rsidP="006E57F8">
            <w:pPr>
              <w:pStyle w:val="NoSpacing"/>
              <w:jc w:val="center"/>
              <w:rPr>
                <w:b/>
                <w:sz w:val="14"/>
                <w:szCs w:val="14"/>
              </w:rPr>
            </w:pPr>
          </w:p>
        </w:tc>
        <w:tc>
          <w:tcPr>
            <w:tcW w:w="1431" w:type="dxa"/>
            <w:vAlign w:val="center"/>
          </w:tcPr>
          <w:p w14:paraId="221DBC7E" w14:textId="4E5D64ED" w:rsidR="006E57F8" w:rsidRDefault="006E57F8" w:rsidP="006E57F8">
            <w:pPr>
              <w:pStyle w:val="NoSpacing"/>
              <w:jc w:val="center"/>
              <w:rPr>
                <w:b/>
                <w:sz w:val="18"/>
                <w:szCs w:val="18"/>
              </w:rPr>
            </w:pPr>
            <w:r>
              <w:rPr>
                <w:b/>
                <w:sz w:val="18"/>
                <w:szCs w:val="18"/>
              </w:rPr>
              <w:t>LSHH</w:t>
            </w:r>
          </w:p>
        </w:tc>
        <w:tc>
          <w:tcPr>
            <w:tcW w:w="3705" w:type="dxa"/>
            <w:vAlign w:val="center"/>
          </w:tcPr>
          <w:p w14:paraId="69D4F51A" w14:textId="32EFBB59" w:rsidR="006E57F8" w:rsidRPr="006E57F8" w:rsidRDefault="006E57F8" w:rsidP="006E57F8">
            <w:pPr>
              <w:pStyle w:val="NoSpacing"/>
              <w:jc w:val="center"/>
              <w:rPr>
                <w:i/>
                <w:sz w:val="18"/>
                <w:szCs w:val="18"/>
              </w:rPr>
            </w:pPr>
            <w:proofErr w:type="spellStart"/>
            <w:r>
              <w:rPr>
                <w:i/>
                <w:sz w:val="18"/>
                <w:szCs w:val="18"/>
              </w:rPr>
              <w:t>level</w:t>
            </w:r>
            <w:proofErr w:type="spellEnd"/>
            <w:r>
              <w:rPr>
                <w:i/>
                <w:sz w:val="18"/>
                <w:szCs w:val="18"/>
              </w:rPr>
              <w:t xml:space="preserve"> </w:t>
            </w:r>
            <w:proofErr w:type="spellStart"/>
            <w:r>
              <w:rPr>
                <w:i/>
                <w:sz w:val="18"/>
                <w:szCs w:val="18"/>
              </w:rPr>
              <w:t>switch</w:t>
            </w:r>
            <w:proofErr w:type="spellEnd"/>
            <w:r>
              <w:rPr>
                <w:i/>
                <w:sz w:val="18"/>
                <w:szCs w:val="18"/>
              </w:rPr>
              <w:t xml:space="preserve"> HIGH </w:t>
            </w:r>
            <w:proofErr w:type="spellStart"/>
            <w:r>
              <w:rPr>
                <w:i/>
                <w:sz w:val="18"/>
                <w:szCs w:val="18"/>
              </w:rPr>
              <w:t>HIGH</w:t>
            </w:r>
            <w:proofErr w:type="spellEnd"/>
          </w:p>
        </w:tc>
        <w:tc>
          <w:tcPr>
            <w:tcW w:w="3176" w:type="dxa"/>
            <w:vAlign w:val="center"/>
          </w:tcPr>
          <w:p w14:paraId="29CBE3A7" w14:textId="77777777" w:rsidR="006E57F8" w:rsidRPr="00536E77" w:rsidRDefault="006E57F8" w:rsidP="006E57F8">
            <w:pPr>
              <w:pStyle w:val="NoSpacing"/>
              <w:jc w:val="center"/>
              <w:rPr>
                <w:sz w:val="18"/>
                <w:szCs w:val="18"/>
              </w:rPr>
            </w:pPr>
          </w:p>
        </w:tc>
      </w:tr>
      <w:tr w:rsidR="006E57F8" w:rsidRPr="00536E77" w14:paraId="19A1CEB2" w14:textId="77777777" w:rsidTr="00B2592A">
        <w:tc>
          <w:tcPr>
            <w:tcW w:w="1083" w:type="dxa"/>
            <w:vMerge/>
            <w:vAlign w:val="center"/>
          </w:tcPr>
          <w:p w14:paraId="626F20CA" w14:textId="77777777" w:rsidR="006E57F8" w:rsidRPr="006E57F8" w:rsidRDefault="006E57F8" w:rsidP="006E57F8">
            <w:pPr>
              <w:pStyle w:val="NoSpacing"/>
              <w:jc w:val="center"/>
              <w:rPr>
                <w:b/>
                <w:sz w:val="14"/>
                <w:szCs w:val="14"/>
              </w:rPr>
            </w:pPr>
          </w:p>
        </w:tc>
        <w:tc>
          <w:tcPr>
            <w:tcW w:w="1431" w:type="dxa"/>
            <w:vAlign w:val="center"/>
          </w:tcPr>
          <w:p w14:paraId="675BF06D" w14:textId="42C032F1" w:rsidR="006E57F8" w:rsidRDefault="006E57F8" w:rsidP="006E57F8">
            <w:pPr>
              <w:pStyle w:val="NoSpacing"/>
              <w:jc w:val="center"/>
              <w:rPr>
                <w:b/>
                <w:sz w:val="18"/>
                <w:szCs w:val="18"/>
              </w:rPr>
            </w:pPr>
            <w:r>
              <w:rPr>
                <w:b/>
                <w:sz w:val="18"/>
                <w:szCs w:val="18"/>
              </w:rPr>
              <w:t>LSH</w:t>
            </w:r>
          </w:p>
        </w:tc>
        <w:tc>
          <w:tcPr>
            <w:tcW w:w="3705" w:type="dxa"/>
            <w:vAlign w:val="center"/>
          </w:tcPr>
          <w:p w14:paraId="4D23686D" w14:textId="5630B5F7" w:rsidR="006E57F8" w:rsidRPr="006E57F8" w:rsidRDefault="006E57F8" w:rsidP="006E57F8">
            <w:pPr>
              <w:pStyle w:val="NoSpacing"/>
              <w:jc w:val="center"/>
              <w:rPr>
                <w:i/>
                <w:sz w:val="18"/>
                <w:szCs w:val="18"/>
              </w:rPr>
            </w:pPr>
            <w:proofErr w:type="spellStart"/>
            <w:r>
              <w:rPr>
                <w:i/>
                <w:sz w:val="18"/>
                <w:szCs w:val="18"/>
              </w:rPr>
              <w:t>level</w:t>
            </w:r>
            <w:proofErr w:type="spellEnd"/>
            <w:r>
              <w:rPr>
                <w:i/>
                <w:sz w:val="18"/>
                <w:szCs w:val="18"/>
              </w:rPr>
              <w:t xml:space="preserve"> </w:t>
            </w:r>
            <w:proofErr w:type="spellStart"/>
            <w:r>
              <w:rPr>
                <w:i/>
                <w:sz w:val="18"/>
                <w:szCs w:val="18"/>
              </w:rPr>
              <w:t>switch</w:t>
            </w:r>
            <w:proofErr w:type="spellEnd"/>
            <w:r>
              <w:rPr>
                <w:i/>
                <w:sz w:val="18"/>
                <w:szCs w:val="18"/>
              </w:rPr>
              <w:t xml:space="preserve"> HIGH</w:t>
            </w:r>
          </w:p>
        </w:tc>
        <w:tc>
          <w:tcPr>
            <w:tcW w:w="3176" w:type="dxa"/>
            <w:vAlign w:val="center"/>
          </w:tcPr>
          <w:p w14:paraId="626A0DD7" w14:textId="77777777" w:rsidR="006E57F8" w:rsidRPr="00536E77" w:rsidRDefault="006E57F8" w:rsidP="006E57F8">
            <w:pPr>
              <w:pStyle w:val="NoSpacing"/>
              <w:jc w:val="center"/>
              <w:rPr>
                <w:sz w:val="18"/>
                <w:szCs w:val="18"/>
              </w:rPr>
            </w:pPr>
          </w:p>
        </w:tc>
      </w:tr>
      <w:tr w:rsidR="006E57F8" w:rsidRPr="00536E77" w14:paraId="2916D26F" w14:textId="77777777" w:rsidTr="00B2592A">
        <w:tc>
          <w:tcPr>
            <w:tcW w:w="1083" w:type="dxa"/>
            <w:vMerge/>
            <w:vAlign w:val="center"/>
          </w:tcPr>
          <w:p w14:paraId="16254944" w14:textId="77777777" w:rsidR="006E57F8" w:rsidRPr="006E57F8" w:rsidRDefault="006E57F8" w:rsidP="006E57F8">
            <w:pPr>
              <w:pStyle w:val="NoSpacing"/>
              <w:jc w:val="center"/>
              <w:rPr>
                <w:b/>
                <w:sz w:val="14"/>
                <w:szCs w:val="14"/>
              </w:rPr>
            </w:pPr>
          </w:p>
        </w:tc>
        <w:tc>
          <w:tcPr>
            <w:tcW w:w="1431" w:type="dxa"/>
            <w:vAlign w:val="center"/>
          </w:tcPr>
          <w:p w14:paraId="78BF4C96" w14:textId="5C49CC08" w:rsidR="006E57F8" w:rsidRDefault="006E57F8" w:rsidP="006E57F8">
            <w:pPr>
              <w:pStyle w:val="NoSpacing"/>
              <w:jc w:val="center"/>
              <w:rPr>
                <w:b/>
                <w:sz w:val="18"/>
                <w:szCs w:val="18"/>
              </w:rPr>
            </w:pPr>
            <w:r>
              <w:rPr>
                <w:b/>
                <w:sz w:val="18"/>
                <w:szCs w:val="18"/>
              </w:rPr>
              <w:t>LSL</w:t>
            </w:r>
          </w:p>
        </w:tc>
        <w:tc>
          <w:tcPr>
            <w:tcW w:w="3705" w:type="dxa"/>
            <w:vAlign w:val="center"/>
          </w:tcPr>
          <w:p w14:paraId="5DEA0A68" w14:textId="779EE30D" w:rsidR="006E57F8" w:rsidRPr="006E57F8" w:rsidRDefault="006E57F8" w:rsidP="006E57F8">
            <w:pPr>
              <w:pStyle w:val="NoSpacing"/>
              <w:jc w:val="center"/>
              <w:rPr>
                <w:i/>
                <w:sz w:val="18"/>
                <w:szCs w:val="18"/>
              </w:rPr>
            </w:pPr>
            <w:proofErr w:type="spellStart"/>
            <w:r>
              <w:rPr>
                <w:i/>
                <w:sz w:val="18"/>
                <w:szCs w:val="18"/>
              </w:rPr>
              <w:t>level</w:t>
            </w:r>
            <w:proofErr w:type="spellEnd"/>
            <w:r>
              <w:rPr>
                <w:i/>
                <w:sz w:val="18"/>
                <w:szCs w:val="18"/>
              </w:rPr>
              <w:t xml:space="preserve"> </w:t>
            </w:r>
            <w:proofErr w:type="spellStart"/>
            <w:r>
              <w:rPr>
                <w:i/>
                <w:sz w:val="18"/>
                <w:szCs w:val="18"/>
              </w:rPr>
              <w:t>switch</w:t>
            </w:r>
            <w:proofErr w:type="spellEnd"/>
            <w:r>
              <w:rPr>
                <w:i/>
                <w:sz w:val="18"/>
                <w:szCs w:val="18"/>
              </w:rPr>
              <w:t xml:space="preserve"> LOW</w:t>
            </w:r>
          </w:p>
        </w:tc>
        <w:tc>
          <w:tcPr>
            <w:tcW w:w="3176" w:type="dxa"/>
            <w:vAlign w:val="center"/>
          </w:tcPr>
          <w:p w14:paraId="769E119E" w14:textId="77777777" w:rsidR="006E57F8" w:rsidRPr="00536E77" w:rsidRDefault="006E57F8" w:rsidP="006E57F8">
            <w:pPr>
              <w:pStyle w:val="NoSpacing"/>
              <w:jc w:val="center"/>
              <w:rPr>
                <w:sz w:val="18"/>
                <w:szCs w:val="18"/>
              </w:rPr>
            </w:pPr>
          </w:p>
        </w:tc>
      </w:tr>
      <w:tr w:rsidR="006E57F8" w:rsidRPr="00536E77" w14:paraId="4B043078" w14:textId="77777777" w:rsidTr="00B2592A">
        <w:tc>
          <w:tcPr>
            <w:tcW w:w="1083" w:type="dxa"/>
            <w:vMerge/>
            <w:vAlign w:val="center"/>
          </w:tcPr>
          <w:p w14:paraId="3CF71263" w14:textId="77777777" w:rsidR="006E57F8" w:rsidRPr="006E57F8" w:rsidRDefault="006E57F8" w:rsidP="006E57F8">
            <w:pPr>
              <w:pStyle w:val="NoSpacing"/>
              <w:jc w:val="center"/>
              <w:rPr>
                <w:b/>
                <w:sz w:val="14"/>
                <w:szCs w:val="14"/>
              </w:rPr>
            </w:pPr>
          </w:p>
        </w:tc>
        <w:tc>
          <w:tcPr>
            <w:tcW w:w="1431" w:type="dxa"/>
            <w:vAlign w:val="center"/>
          </w:tcPr>
          <w:p w14:paraId="2253695A" w14:textId="2F7880EF" w:rsidR="006E57F8" w:rsidRDefault="006E57F8" w:rsidP="006E57F8">
            <w:pPr>
              <w:pStyle w:val="NoSpacing"/>
              <w:jc w:val="center"/>
              <w:rPr>
                <w:b/>
                <w:sz w:val="18"/>
                <w:szCs w:val="18"/>
              </w:rPr>
            </w:pPr>
            <w:r>
              <w:rPr>
                <w:b/>
                <w:sz w:val="18"/>
                <w:szCs w:val="18"/>
              </w:rPr>
              <w:t>LSLL</w:t>
            </w:r>
          </w:p>
        </w:tc>
        <w:tc>
          <w:tcPr>
            <w:tcW w:w="3705" w:type="dxa"/>
            <w:vAlign w:val="center"/>
          </w:tcPr>
          <w:p w14:paraId="74FD734A" w14:textId="7F1D6D4A" w:rsidR="006E57F8" w:rsidRPr="006E57F8" w:rsidRDefault="006E57F8" w:rsidP="006E57F8">
            <w:pPr>
              <w:pStyle w:val="NoSpacing"/>
              <w:jc w:val="center"/>
              <w:rPr>
                <w:i/>
                <w:sz w:val="18"/>
                <w:szCs w:val="18"/>
              </w:rPr>
            </w:pPr>
            <w:proofErr w:type="spellStart"/>
            <w:r>
              <w:rPr>
                <w:i/>
                <w:sz w:val="18"/>
                <w:szCs w:val="18"/>
              </w:rPr>
              <w:t>level</w:t>
            </w:r>
            <w:proofErr w:type="spellEnd"/>
            <w:r>
              <w:rPr>
                <w:i/>
                <w:sz w:val="18"/>
                <w:szCs w:val="18"/>
              </w:rPr>
              <w:t xml:space="preserve"> </w:t>
            </w:r>
            <w:proofErr w:type="spellStart"/>
            <w:r>
              <w:rPr>
                <w:i/>
                <w:sz w:val="18"/>
                <w:szCs w:val="18"/>
              </w:rPr>
              <w:t>switch</w:t>
            </w:r>
            <w:proofErr w:type="spellEnd"/>
            <w:r>
              <w:rPr>
                <w:i/>
                <w:sz w:val="18"/>
                <w:szCs w:val="18"/>
              </w:rPr>
              <w:t xml:space="preserve"> LOW </w:t>
            </w:r>
            <w:proofErr w:type="spellStart"/>
            <w:r>
              <w:rPr>
                <w:i/>
                <w:sz w:val="18"/>
                <w:szCs w:val="18"/>
              </w:rPr>
              <w:t>LOW</w:t>
            </w:r>
            <w:proofErr w:type="spellEnd"/>
          </w:p>
        </w:tc>
        <w:tc>
          <w:tcPr>
            <w:tcW w:w="3176" w:type="dxa"/>
            <w:vAlign w:val="center"/>
          </w:tcPr>
          <w:p w14:paraId="3A3CD6AB" w14:textId="77777777" w:rsidR="006E57F8" w:rsidRPr="00536E77" w:rsidRDefault="006E57F8" w:rsidP="006E57F8">
            <w:pPr>
              <w:pStyle w:val="NoSpacing"/>
              <w:jc w:val="center"/>
              <w:rPr>
                <w:sz w:val="18"/>
                <w:szCs w:val="18"/>
              </w:rPr>
            </w:pPr>
          </w:p>
        </w:tc>
      </w:tr>
      <w:tr w:rsidR="00536E77" w:rsidRPr="00536E77" w14:paraId="6C6F3975" w14:textId="77777777" w:rsidTr="00B2592A">
        <w:tc>
          <w:tcPr>
            <w:tcW w:w="1083" w:type="dxa"/>
            <w:vAlign w:val="center"/>
          </w:tcPr>
          <w:p w14:paraId="441C89C7" w14:textId="77777777" w:rsidR="00536E77" w:rsidRPr="006E57F8" w:rsidRDefault="00536E77" w:rsidP="006E57F8">
            <w:pPr>
              <w:pStyle w:val="NoSpacing"/>
              <w:jc w:val="center"/>
              <w:rPr>
                <w:b/>
                <w:sz w:val="14"/>
                <w:szCs w:val="14"/>
              </w:rPr>
            </w:pPr>
          </w:p>
        </w:tc>
        <w:tc>
          <w:tcPr>
            <w:tcW w:w="1431" w:type="dxa"/>
            <w:vAlign w:val="center"/>
          </w:tcPr>
          <w:p w14:paraId="67C20269" w14:textId="6D893754" w:rsidR="00536E77" w:rsidRDefault="00536E77" w:rsidP="006E57F8">
            <w:pPr>
              <w:pStyle w:val="NoSpacing"/>
              <w:jc w:val="center"/>
              <w:rPr>
                <w:b/>
                <w:sz w:val="18"/>
                <w:szCs w:val="18"/>
              </w:rPr>
            </w:pPr>
          </w:p>
        </w:tc>
        <w:tc>
          <w:tcPr>
            <w:tcW w:w="3705" w:type="dxa"/>
            <w:vAlign w:val="center"/>
          </w:tcPr>
          <w:p w14:paraId="18E3609F" w14:textId="77777777" w:rsidR="00536E77" w:rsidRPr="006E57F8" w:rsidRDefault="00536E77" w:rsidP="006E57F8">
            <w:pPr>
              <w:pStyle w:val="NoSpacing"/>
              <w:jc w:val="center"/>
              <w:rPr>
                <w:i/>
                <w:sz w:val="18"/>
                <w:szCs w:val="18"/>
              </w:rPr>
            </w:pPr>
          </w:p>
        </w:tc>
        <w:tc>
          <w:tcPr>
            <w:tcW w:w="3176" w:type="dxa"/>
            <w:vAlign w:val="center"/>
          </w:tcPr>
          <w:p w14:paraId="65FE6B82" w14:textId="77777777" w:rsidR="00536E77" w:rsidRPr="00536E77" w:rsidRDefault="00536E77" w:rsidP="006E57F8">
            <w:pPr>
              <w:pStyle w:val="NoSpacing"/>
              <w:jc w:val="center"/>
              <w:rPr>
                <w:sz w:val="18"/>
                <w:szCs w:val="18"/>
              </w:rPr>
            </w:pPr>
          </w:p>
        </w:tc>
      </w:tr>
      <w:tr w:rsidR="006E57F8" w:rsidRPr="00536E77" w14:paraId="735A0853" w14:textId="77777777" w:rsidTr="00B2592A">
        <w:tc>
          <w:tcPr>
            <w:tcW w:w="1083" w:type="dxa"/>
            <w:vMerge w:val="restart"/>
            <w:vAlign w:val="center"/>
          </w:tcPr>
          <w:p w14:paraId="0EFAD5CE" w14:textId="626D8307" w:rsidR="006E57F8" w:rsidRPr="006E57F8" w:rsidRDefault="006E57F8" w:rsidP="006E57F8">
            <w:pPr>
              <w:pStyle w:val="NoSpacing"/>
              <w:jc w:val="center"/>
              <w:rPr>
                <w:b/>
                <w:sz w:val="14"/>
                <w:szCs w:val="14"/>
              </w:rPr>
            </w:pPr>
            <w:r>
              <w:rPr>
                <w:b/>
                <w:sz w:val="14"/>
                <w:szCs w:val="14"/>
              </w:rPr>
              <w:t>lülitid</w:t>
            </w:r>
          </w:p>
        </w:tc>
        <w:tc>
          <w:tcPr>
            <w:tcW w:w="1431" w:type="dxa"/>
            <w:vAlign w:val="center"/>
          </w:tcPr>
          <w:p w14:paraId="417A24EE" w14:textId="15DE5F4D" w:rsidR="006E57F8" w:rsidRDefault="006E57F8" w:rsidP="006E57F8">
            <w:pPr>
              <w:pStyle w:val="NoSpacing"/>
              <w:jc w:val="center"/>
              <w:rPr>
                <w:b/>
                <w:sz w:val="18"/>
                <w:szCs w:val="18"/>
              </w:rPr>
            </w:pPr>
            <w:r>
              <w:rPr>
                <w:b/>
                <w:sz w:val="18"/>
                <w:szCs w:val="18"/>
              </w:rPr>
              <w:t>PS</w:t>
            </w:r>
          </w:p>
        </w:tc>
        <w:tc>
          <w:tcPr>
            <w:tcW w:w="3705" w:type="dxa"/>
            <w:vAlign w:val="center"/>
          </w:tcPr>
          <w:p w14:paraId="05E78EB7" w14:textId="6101CB69" w:rsidR="006E57F8" w:rsidRPr="006E57F8" w:rsidRDefault="006E57F8" w:rsidP="006E57F8">
            <w:pPr>
              <w:pStyle w:val="NoSpacing"/>
              <w:jc w:val="center"/>
              <w:rPr>
                <w:i/>
                <w:sz w:val="18"/>
                <w:szCs w:val="18"/>
              </w:rPr>
            </w:pPr>
            <w:proofErr w:type="spellStart"/>
            <w:r>
              <w:rPr>
                <w:i/>
                <w:sz w:val="18"/>
                <w:szCs w:val="18"/>
              </w:rPr>
              <w:t>pressure</w:t>
            </w:r>
            <w:proofErr w:type="spellEnd"/>
            <w:r>
              <w:rPr>
                <w:i/>
                <w:sz w:val="18"/>
                <w:szCs w:val="18"/>
              </w:rPr>
              <w:t xml:space="preserve"> </w:t>
            </w:r>
            <w:proofErr w:type="spellStart"/>
            <w:r>
              <w:rPr>
                <w:i/>
                <w:sz w:val="18"/>
                <w:szCs w:val="18"/>
              </w:rPr>
              <w:t>switch</w:t>
            </w:r>
            <w:proofErr w:type="spellEnd"/>
          </w:p>
        </w:tc>
        <w:tc>
          <w:tcPr>
            <w:tcW w:w="3176" w:type="dxa"/>
            <w:vAlign w:val="center"/>
          </w:tcPr>
          <w:p w14:paraId="1F5AA433" w14:textId="77777777" w:rsidR="006E57F8" w:rsidRPr="00536E77" w:rsidRDefault="006E57F8" w:rsidP="006E57F8">
            <w:pPr>
              <w:pStyle w:val="NoSpacing"/>
              <w:jc w:val="center"/>
              <w:rPr>
                <w:sz w:val="18"/>
                <w:szCs w:val="18"/>
              </w:rPr>
            </w:pPr>
          </w:p>
        </w:tc>
      </w:tr>
      <w:tr w:rsidR="006E57F8" w:rsidRPr="00536E77" w14:paraId="0ECA2D6D" w14:textId="77777777" w:rsidTr="00B2592A">
        <w:tc>
          <w:tcPr>
            <w:tcW w:w="1083" w:type="dxa"/>
            <w:vMerge/>
            <w:vAlign w:val="center"/>
          </w:tcPr>
          <w:p w14:paraId="51FB7101" w14:textId="77777777" w:rsidR="006E57F8" w:rsidRPr="006E57F8" w:rsidRDefault="006E57F8" w:rsidP="006E57F8">
            <w:pPr>
              <w:pStyle w:val="NoSpacing"/>
              <w:jc w:val="center"/>
              <w:rPr>
                <w:b/>
                <w:sz w:val="14"/>
                <w:szCs w:val="14"/>
              </w:rPr>
            </w:pPr>
          </w:p>
        </w:tc>
        <w:tc>
          <w:tcPr>
            <w:tcW w:w="1431" w:type="dxa"/>
            <w:vAlign w:val="center"/>
          </w:tcPr>
          <w:p w14:paraId="5CD063FE" w14:textId="47E90897" w:rsidR="006E57F8" w:rsidRDefault="006E57F8" w:rsidP="006E57F8">
            <w:pPr>
              <w:pStyle w:val="NoSpacing"/>
              <w:jc w:val="center"/>
              <w:rPr>
                <w:b/>
                <w:sz w:val="18"/>
                <w:szCs w:val="18"/>
              </w:rPr>
            </w:pPr>
            <w:r>
              <w:rPr>
                <w:b/>
                <w:sz w:val="18"/>
                <w:szCs w:val="18"/>
              </w:rPr>
              <w:t>TS</w:t>
            </w:r>
          </w:p>
        </w:tc>
        <w:tc>
          <w:tcPr>
            <w:tcW w:w="3705" w:type="dxa"/>
            <w:vAlign w:val="center"/>
          </w:tcPr>
          <w:p w14:paraId="4198F891" w14:textId="7BD2AD0E" w:rsidR="006E57F8" w:rsidRPr="006E57F8" w:rsidRDefault="006E57F8" w:rsidP="006E57F8">
            <w:pPr>
              <w:pStyle w:val="NoSpacing"/>
              <w:jc w:val="center"/>
              <w:rPr>
                <w:i/>
                <w:sz w:val="18"/>
                <w:szCs w:val="18"/>
              </w:rPr>
            </w:pPr>
            <w:r>
              <w:rPr>
                <w:i/>
                <w:sz w:val="18"/>
                <w:szCs w:val="18"/>
              </w:rPr>
              <w:t xml:space="preserve">temperatuure </w:t>
            </w:r>
            <w:proofErr w:type="spellStart"/>
            <w:r>
              <w:rPr>
                <w:i/>
                <w:sz w:val="18"/>
                <w:szCs w:val="18"/>
              </w:rPr>
              <w:t>switch</w:t>
            </w:r>
            <w:proofErr w:type="spellEnd"/>
          </w:p>
        </w:tc>
        <w:tc>
          <w:tcPr>
            <w:tcW w:w="3176" w:type="dxa"/>
            <w:vAlign w:val="center"/>
          </w:tcPr>
          <w:p w14:paraId="24849EBB" w14:textId="77777777" w:rsidR="006E57F8" w:rsidRPr="00536E77" w:rsidRDefault="006E57F8" w:rsidP="006E57F8">
            <w:pPr>
              <w:pStyle w:val="NoSpacing"/>
              <w:jc w:val="center"/>
              <w:rPr>
                <w:sz w:val="18"/>
                <w:szCs w:val="18"/>
              </w:rPr>
            </w:pPr>
          </w:p>
        </w:tc>
      </w:tr>
      <w:tr w:rsidR="006E57F8" w:rsidRPr="00536E77" w14:paraId="4A2978A4" w14:textId="77777777" w:rsidTr="00B2592A">
        <w:tc>
          <w:tcPr>
            <w:tcW w:w="1083" w:type="dxa"/>
            <w:vMerge/>
            <w:vAlign w:val="center"/>
          </w:tcPr>
          <w:p w14:paraId="2F6975C0" w14:textId="77777777" w:rsidR="006E57F8" w:rsidRPr="006E57F8" w:rsidRDefault="006E57F8" w:rsidP="006E57F8">
            <w:pPr>
              <w:pStyle w:val="NoSpacing"/>
              <w:jc w:val="center"/>
              <w:rPr>
                <w:b/>
                <w:sz w:val="14"/>
                <w:szCs w:val="14"/>
              </w:rPr>
            </w:pPr>
          </w:p>
        </w:tc>
        <w:tc>
          <w:tcPr>
            <w:tcW w:w="1431" w:type="dxa"/>
            <w:vAlign w:val="center"/>
          </w:tcPr>
          <w:p w14:paraId="5718846C" w14:textId="362B1FA3" w:rsidR="006E57F8" w:rsidRDefault="006E57F8" w:rsidP="006E57F8">
            <w:pPr>
              <w:pStyle w:val="NoSpacing"/>
              <w:jc w:val="center"/>
              <w:rPr>
                <w:b/>
                <w:sz w:val="18"/>
                <w:szCs w:val="18"/>
              </w:rPr>
            </w:pPr>
            <w:r>
              <w:rPr>
                <w:b/>
                <w:sz w:val="18"/>
                <w:szCs w:val="18"/>
              </w:rPr>
              <w:t>FS</w:t>
            </w:r>
          </w:p>
        </w:tc>
        <w:tc>
          <w:tcPr>
            <w:tcW w:w="3705" w:type="dxa"/>
            <w:vAlign w:val="center"/>
          </w:tcPr>
          <w:p w14:paraId="629D04B7" w14:textId="5C45E014" w:rsidR="006E57F8" w:rsidRPr="006E57F8" w:rsidRDefault="006E57F8" w:rsidP="006E57F8">
            <w:pPr>
              <w:pStyle w:val="NoSpacing"/>
              <w:jc w:val="center"/>
              <w:rPr>
                <w:i/>
                <w:sz w:val="18"/>
                <w:szCs w:val="18"/>
              </w:rPr>
            </w:pPr>
            <w:proofErr w:type="spellStart"/>
            <w:r>
              <w:rPr>
                <w:i/>
                <w:sz w:val="18"/>
                <w:szCs w:val="18"/>
              </w:rPr>
              <w:t>flow</w:t>
            </w:r>
            <w:proofErr w:type="spellEnd"/>
            <w:r>
              <w:rPr>
                <w:i/>
                <w:sz w:val="18"/>
                <w:szCs w:val="18"/>
              </w:rPr>
              <w:t xml:space="preserve"> </w:t>
            </w:r>
            <w:proofErr w:type="spellStart"/>
            <w:r>
              <w:rPr>
                <w:i/>
                <w:sz w:val="18"/>
                <w:szCs w:val="18"/>
              </w:rPr>
              <w:t>switch</w:t>
            </w:r>
            <w:proofErr w:type="spellEnd"/>
          </w:p>
        </w:tc>
        <w:tc>
          <w:tcPr>
            <w:tcW w:w="3176" w:type="dxa"/>
            <w:vAlign w:val="center"/>
          </w:tcPr>
          <w:p w14:paraId="3CCAC662" w14:textId="77777777" w:rsidR="006E57F8" w:rsidRPr="00536E77" w:rsidRDefault="006E57F8" w:rsidP="006E57F8">
            <w:pPr>
              <w:pStyle w:val="NoSpacing"/>
              <w:jc w:val="center"/>
              <w:rPr>
                <w:sz w:val="18"/>
                <w:szCs w:val="18"/>
              </w:rPr>
            </w:pPr>
          </w:p>
        </w:tc>
      </w:tr>
      <w:tr w:rsidR="00536E77" w:rsidRPr="00536E77" w14:paraId="3DADA772" w14:textId="77777777" w:rsidTr="00B2592A">
        <w:tc>
          <w:tcPr>
            <w:tcW w:w="1083" w:type="dxa"/>
            <w:vAlign w:val="center"/>
          </w:tcPr>
          <w:p w14:paraId="04862F80" w14:textId="77777777" w:rsidR="00536E77" w:rsidRPr="006E57F8" w:rsidRDefault="00536E77" w:rsidP="006E57F8">
            <w:pPr>
              <w:pStyle w:val="NoSpacing"/>
              <w:jc w:val="center"/>
              <w:rPr>
                <w:b/>
                <w:sz w:val="14"/>
                <w:szCs w:val="14"/>
              </w:rPr>
            </w:pPr>
          </w:p>
        </w:tc>
        <w:tc>
          <w:tcPr>
            <w:tcW w:w="1431" w:type="dxa"/>
            <w:vAlign w:val="center"/>
          </w:tcPr>
          <w:p w14:paraId="03EABEDC" w14:textId="7BD70FCD" w:rsidR="00536E77" w:rsidRDefault="00536E77" w:rsidP="006E57F8">
            <w:pPr>
              <w:pStyle w:val="NoSpacing"/>
              <w:jc w:val="center"/>
              <w:rPr>
                <w:b/>
                <w:sz w:val="18"/>
                <w:szCs w:val="18"/>
              </w:rPr>
            </w:pPr>
          </w:p>
        </w:tc>
        <w:tc>
          <w:tcPr>
            <w:tcW w:w="3705" w:type="dxa"/>
            <w:vAlign w:val="center"/>
          </w:tcPr>
          <w:p w14:paraId="5FA8B31F" w14:textId="77777777" w:rsidR="00536E77" w:rsidRPr="006E57F8" w:rsidRDefault="00536E77" w:rsidP="006E57F8">
            <w:pPr>
              <w:pStyle w:val="NoSpacing"/>
              <w:jc w:val="center"/>
              <w:rPr>
                <w:i/>
                <w:sz w:val="18"/>
                <w:szCs w:val="18"/>
              </w:rPr>
            </w:pPr>
          </w:p>
        </w:tc>
        <w:tc>
          <w:tcPr>
            <w:tcW w:w="3176" w:type="dxa"/>
            <w:vAlign w:val="center"/>
          </w:tcPr>
          <w:p w14:paraId="65EC84C0" w14:textId="77777777" w:rsidR="00536E77" w:rsidRPr="00536E77" w:rsidRDefault="00536E77" w:rsidP="006E57F8">
            <w:pPr>
              <w:pStyle w:val="NoSpacing"/>
              <w:jc w:val="center"/>
              <w:rPr>
                <w:sz w:val="18"/>
                <w:szCs w:val="18"/>
              </w:rPr>
            </w:pPr>
          </w:p>
        </w:tc>
      </w:tr>
      <w:tr w:rsidR="006E57F8" w:rsidRPr="00536E77" w14:paraId="2772E26B" w14:textId="77777777" w:rsidTr="00B2592A">
        <w:tc>
          <w:tcPr>
            <w:tcW w:w="1083" w:type="dxa"/>
            <w:vMerge w:val="restart"/>
            <w:vAlign w:val="center"/>
          </w:tcPr>
          <w:p w14:paraId="608B68DF" w14:textId="38AC09CA" w:rsidR="006E57F8" w:rsidRPr="006E57F8" w:rsidRDefault="006E57F8" w:rsidP="006E57F8">
            <w:pPr>
              <w:pStyle w:val="NoSpacing"/>
              <w:jc w:val="center"/>
              <w:rPr>
                <w:b/>
                <w:sz w:val="14"/>
                <w:szCs w:val="14"/>
              </w:rPr>
            </w:pPr>
            <w:proofErr w:type="spellStart"/>
            <w:r>
              <w:rPr>
                <w:b/>
                <w:sz w:val="14"/>
                <w:szCs w:val="14"/>
              </w:rPr>
              <w:t>aktuaatorid</w:t>
            </w:r>
            <w:proofErr w:type="spellEnd"/>
          </w:p>
        </w:tc>
        <w:tc>
          <w:tcPr>
            <w:tcW w:w="1431" w:type="dxa"/>
            <w:vAlign w:val="center"/>
          </w:tcPr>
          <w:p w14:paraId="144A7EC3" w14:textId="2AD8F713" w:rsidR="006E57F8" w:rsidRDefault="006E57F8" w:rsidP="006E57F8">
            <w:pPr>
              <w:pStyle w:val="NoSpacing"/>
              <w:jc w:val="center"/>
              <w:rPr>
                <w:b/>
                <w:sz w:val="18"/>
                <w:szCs w:val="18"/>
              </w:rPr>
            </w:pPr>
            <w:r>
              <w:rPr>
                <w:b/>
                <w:sz w:val="18"/>
                <w:szCs w:val="18"/>
              </w:rPr>
              <w:t>Y</w:t>
            </w:r>
          </w:p>
        </w:tc>
        <w:tc>
          <w:tcPr>
            <w:tcW w:w="3705" w:type="dxa"/>
            <w:vAlign w:val="center"/>
          </w:tcPr>
          <w:p w14:paraId="08EDBE02" w14:textId="7FB251FA" w:rsidR="006E57F8" w:rsidRPr="006E57F8" w:rsidRDefault="006E57F8" w:rsidP="006E57F8">
            <w:pPr>
              <w:pStyle w:val="NoSpacing"/>
              <w:jc w:val="center"/>
              <w:rPr>
                <w:i/>
                <w:sz w:val="18"/>
                <w:szCs w:val="18"/>
              </w:rPr>
            </w:pPr>
            <w:r>
              <w:rPr>
                <w:i/>
                <w:sz w:val="18"/>
                <w:szCs w:val="18"/>
              </w:rPr>
              <w:t>solenoid</w:t>
            </w:r>
          </w:p>
        </w:tc>
        <w:tc>
          <w:tcPr>
            <w:tcW w:w="3176" w:type="dxa"/>
            <w:vAlign w:val="center"/>
          </w:tcPr>
          <w:p w14:paraId="239F0AED" w14:textId="77777777" w:rsidR="006E57F8" w:rsidRPr="00536E77" w:rsidRDefault="006E57F8" w:rsidP="006E57F8">
            <w:pPr>
              <w:pStyle w:val="NoSpacing"/>
              <w:jc w:val="center"/>
              <w:rPr>
                <w:sz w:val="18"/>
                <w:szCs w:val="18"/>
              </w:rPr>
            </w:pPr>
          </w:p>
        </w:tc>
      </w:tr>
      <w:tr w:rsidR="006E57F8" w:rsidRPr="00536E77" w14:paraId="304D8485" w14:textId="77777777" w:rsidTr="00B2592A">
        <w:tc>
          <w:tcPr>
            <w:tcW w:w="1083" w:type="dxa"/>
            <w:vMerge/>
            <w:vAlign w:val="center"/>
          </w:tcPr>
          <w:p w14:paraId="2A341A29" w14:textId="77777777" w:rsidR="006E57F8" w:rsidRPr="006E57F8" w:rsidRDefault="006E57F8" w:rsidP="006E57F8">
            <w:pPr>
              <w:pStyle w:val="NoSpacing"/>
              <w:jc w:val="center"/>
              <w:rPr>
                <w:b/>
                <w:sz w:val="14"/>
                <w:szCs w:val="14"/>
              </w:rPr>
            </w:pPr>
          </w:p>
        </w:tc>
        <w:tc>
          <w:tcPr>
            <w:tcW w:w="1431" w:type="dxa"/>
            <w:vAlign w:val="center"/>
          </w:tcPr>
          <w:p w14:paraId="7BDAEFC2" w14:textId="5F430C1A" w:rsidR="006E57F8" w:rsidRDefault="006E57F8" w:rsidP="006E57F8">
            <w:pPr>
              <w:pStyle w:val="NoSpacing"/>
              <w:jc w:val="center"/>
              <w:rPr>
                <w:b/>
                <w:sz w:val="18"/>
                <w:szCs w:val="18"/>
              </w:rPr>
            </w:pPr>
            <w:r>
              <w:rPr>
                <w:b/>
                <w:sz w:val="18"/>
                <w:szCs w:val="18"/>
              </w:rPr>
              <w:t>MV</w:t>
            </w:r>
          </w:p>
        </w:tc>
        <w:tc>
          <w:tcPr>
            <w:tcW w:w="3705" w:type="dxa"/>
            <w:vAlign w:val="center"/>
          </w:tcPr>
          <w:p w14:paraId="192CD0ED" w14:textId="76FFE78B" w:rsidR="006E57F8" w:rsidRPr="006E57F8" w:rsidRDefault="006E57F8" w:rsidP="006E57F8">
            <w:pPr>
              <w:pStyle w:val="NoSpacing"/>
              <w:jc w:val="center"/>
              <w:rPr>
                <w:i/>
                <w:sz w:val="18"/>
                <w:szCs w:val="18"/>
              </w:rPr>
            </w:pPr>
            <w:proofErr w:type="spellStart"/>
            <w:r>
              <w:rPr>
                <w:i/>
                <w:sz w:val="18"/>
                <w:szCs w:val="18"/>
              </w:rPr>
              <w:t>motorized</w:t>
            </w:r>
            <w:proofErr w:type="spellEnd"/>
            <w:r>
              <w:rPr>
                <w:i/>
                <w:sz w:val="18"/>
                <w:szCs w:val="18"/>
              </w:rPr>
              <w:t xml:space="preserve"> valve</w:t>
            </w:r>
          </w:p>
        </w:tc>
        <w:tc>
          <w:tcPr>
            <w:tcW w:w="3176" w:type="dxa"/>
            <w:vAlign w:val="center"/>
          </w:tcPr>
          <w:p w14:paraId="6757D9DB" w14:textId="77777777" w:rsidR="006E57F8" w:rsidRPr="00536E77" w:rsidRDefault="006E57F8" w:rsidP="006E57F8">
            <w:pPr>
              <w:pStyle w:val="NoSpacing"/>
              <w:jc w:val="center"/>
              <w:rPr>
                <w:sz w:val="18"/>
                <w:szCs w:val="18"/>
              </w:rPr>
            </w:pPr>
          </w:p>
        </w:tc>
      </w:tr>
      <w:tr w:rsidR="00536E77" w:rsidRPr="00536E77" w14:paraId="679B667C" w14:textId="77777777" w:rsidTr="00B2592A">
        <w:tc>
          <w:tcPr>
            <w:tcW w:w="1083" w:type="dxa"/>
            <w:vAlign w:val="center"/>
          </w:tcPr>
          <w:p w14:paraId="4339A9D5" w14:textId="77777777" w:rsidR="00536E77" w:rsidRPr="006E57F8" w:rsidRDefault="00536E77" w:rsidP="006E57F8">
            <w:pPr>
              <w:pStyle w:val="NoSpacing"/>
              <w:jc w:val="center"/>
              <w:rPr>
                <w:b/>
                <w:sz w:val="14"/>
                <w:szCs w:val="14"/>
              </w:rPr>
            </w:pPr>
          </w:p>
        </w:tc>
        <w:tc>
          <w:tcPr>
            <w:tcW w:w="1431" w:type="dxa"/>
            <w:vAlign w:val="center"/>
          </w:tcPr>
          <w:p w14:paraId="7A917156" w14:textId="2BDC7322" w:rsidR="00536E77" w:rsidRDefault="00536E77" w:rsidP="006E57F8">
            <w:pPr>
              <w:pStyle w:val="NoSpacing"/>
              <w:jc w:val="center"/>
              <w:rPr>
                <w:b/>
                <w:sz w:val="18"/>
                <w:szCs w:val="18"/>
              </w:rPr>
            </w:pPr>
          </w:p>
        </w:tc>
        <w:tc>
          <w:tcPr>
            <w:tcW w:w="3705" w:type="dxa"/>
            <w:vAlign w:val="center"/>
          </w:tcPr>
          <w:p w14:paraId="38B5FB29" w14:textId="77777777" w:rsidR="00536E77" w:rsidRPr="006E57F8" w:rsidRDefault="00536E77" w:rsidP="006E57F8">
            <w:pPr>
              <w:pStyle w:val="NoSpacing"/>
              <w:jc w:val="center"/>
              <w:rPr>
                <w:i/>
                <w:sz w:val="18"/>
                <w:szCs w:val="18"/>
              </w:rPr>
            </w:pPr>
          </w:p>
        </w:tc>
        <w:tc>
          <w:tcPr>
            <w:tcW w:w="3176" w:type="dxa"/>
            <w:vAlign w:val="center"/>
          </w:tcPr>
          <w:p w14:paraId="387124BE" w14:textId="77777777" w:rsidR="00536E77" w:rsidRPr="00536E77" w:rsidRDefault="00536E77" w:rsidP="006E57F8">
            <w:pPr>
              <w:pStyle w:val="NoSpacing"/>
              <w:jc w:val="center"/>
              <w:rPr>
                <w:sz w:val="18"/>
                <w:szCs w:val="18"/>
              </w:rPr>
            </w:pPr>
          </w:p>
        </w:tc>
      </w:tr>
      <w:tr w:rsidR="006E57F8" w:rsidRPr="00536E77" w14:paraId="2A9F6FEC" w14:textId="77777777" w:rsidTr="00B2592A">
        <w:tc>
          <w:tcPr>
            <w:tcW w:w="1083" w:type="dxa"/>
            <w:vMerge w:val="restart"/>
            <w:vAlign w:val="center"/>
          </w:tcPr>
          <w:p w14:paraId="0E0C55C4" w14:textId="3B006C77" w:rsidR="006E57F8" w:rsidRPr="006E57F8" w:rsidRDefault="006E57F8" w:rsidP="006E57F8">
            <w:pPr>
              <w:pStyle w:val="NoSpacing"/>
              <w:jc w:val="center"/>
              <w:rPr>
                <w:b/>
                <w:sz w:val="14"/>
                <w:szCs w:val="14"/>
              </w:rPr>
            </w:pPr>
            <w:r>
              <w:rPr>
                <w:b/>
                <w:sz w:val="14"/>
                <w:szCs w:val="14"/>
              </w:rPr>
              <w:t>andurid</w:t>
            </w:r>
          </w:p>
        </w:tc>
        <w:tc>
          <w:tcPr>
            <w:tcW w:w="1431" w:type="dxa"/>
            <w:vAlign w:val="center"/>
          </w:tcPr>
          <w:p w14:paraId="1D91FF48" w14:textId="163518FD" w:rsidR="006E57F8" w:rsidRDefault="006E57F8" w:rsidP="006E57F8">
            <w:pPr>
              <w:pStyle w:val="NoSpacing"/>
              <w:jc w:val="center"/>
              <w:rPr>
                <w:b/>
                <w:sz w:val="18"/>
                <w:szCs w:val="18"/>
              </w:rPr>
            </w:pPr>
            <w:r>
              <w:rPr>
                <w:b/>
                <w:sz w:val="18"/>
                <w:szCs w:val="18"/>
              </w:rPr>
              <w:t>B</w:t>
            </w:r>
          </w:p>
        </w:tc>
        <w:tc>
          <w:tcPr>
            <w:tcW w:w="3705" w:type="dxa"/>
            <w:vAlign w:val="center"/>
          </w:tcPr>
          <w:p w14:paraId="04FB2D13" w14:textId="511EBE1A" w:rsidR="006E57F8" w:rsidRPr="006E57F8" w:rsidRDefault="006E57F8" w:rsidP="006E57F8">
            <w:pPr>
              <w:pStyle w:val="NoSpacing"/>
              <w:jc w:val="center"/>
              <w:rPr>
                <w:i/>
                <w:sz w:val="18"/>
                <w:szCs w:val="18"/>
              </w:rPr>
            </w:pPr>
            <w:r>
              <w:rPr>
                <w:i/>
                <w:sz w:val="18"/>
                <w:szCs w:val="18"/>
              </w:rPr>
              <w:t>sensor (</w:t>
            </w:r>
            <w:proofErr w:type="spellStart"/>
            <w:r>
              <w:rPr>
                <w:i/>
                <w:sz w:val="18"/>
                <w:szCs w:val="18"/>
              </w:rPr>
              <w:t>optical</w:t>
            </w:r>
            <w:proofErr w:type="spellEnd"/>
            <w:r>
              <w:rPr>
                <w:i/>
                <w:sz w:val="18"/>
                <w:szCs w:val="18"/>
              </w:rPr>
              <w:t xml:space="preserve">, </w:t>
            </w:r>
            <w:proofErr w:type="spellStart"/>
            <w:r>
              <w:rPr>
                <w:i/>
                <w:sz w:val="18"/>
                <w:szCs w:val="18"/>
              </w:rPr>
              <w:t>inductive</w:t>
            </w:r>
            <w:proofErr w:type="spellEnd"/>
            <w:r>
              <w:rPr>
                <w:i/>
                <w:sz w:val="18"/>
                <w:szCs w:val="18"/>
              </w:rPr>
              <w:t xml:space="preserve">, </w:t>
            </w:r>
            <w:proofErr w:type="spellStart"/>
            <w:r>
              <w:rPr>
                <w:i/>
                <w:sz w:val="18"/>
                <w:szCs w:val="18"/>
              </w:rPr>
              <w:t>capacitive</w:t>
            </w:r>
            <w:proofErr w:type="spellEnd"/>
            <w:r>
              <w:rPr>
                <w:i/>
                <w:sz w:val="18"/>
                <w:szCs w:val="18"/>
              </w:rPr>
              <w:t>)</w:t>
            </w:r>
          </w:p>
        </w:tc>
        <w:tc>
          <w:tcPr>
            <w:tcW w:w="3176" w:type="dxa"/>
            <w:vAlign w:val="center"/>
          </w:tcPr>
          <w:p w14:paraId="32FCE30E" w14:textId="77777777" w:rsidR="006E57F8" w:rsidRPr="00536E77" w:rsidRDefault="006E57F8" w:rsidP="006E57F8">
            <w:pPr>
              <w:pStyle w:val="NoSpacing"/>
              <w:jc w:val="center"/>
              <w:rPr>
                <w:sz w:val="18"/>
                <w:szCs w:val="18"/>
              </w:rPr>
            </w:pPr>
          </w:p>
        </w:tc>
      </w:tr>
      <w:tr w:rsidR="006E57F8" w:rsidRPr="00536E77" w14:paraId="6B1A0AB1" w14:textId="77777777" w:rsidTr="00B2592A">
        <w:tc>
          <w:tcPr>
            <w:tcW w:w="1083" w:type="dxa"/>
            <w:vMerge/>
            <w:vAlign w:val="center"/>
          </w:tcPr>
          <w:p w14:paraId="43CAC00F" w14:textId="77777777" w:rsidR="006E57F8" w:rsidRPr="006E57F8" w:rsidRDefault="006E57F8" w:rsidP="006E57F8">
            <w:pPr>
              <w:pStyle w:val="NoSpacing"/>
              <w:jc w:val="center"/>
              <w:rPr>
                <w:b/>
                <w:sz w:val="14"/>
                <w:szCs w:val="14"/>
              </w:rPr>
            </w:pPr>
          </w:p>
        </w:tc>
        <w:tc>
          <w:tcPr>
            <w:tcW w:w="1431" w:type="dxa"/>
            <w:vAlign w:val="center"/>
          </w:tcPr>
          <w:p w14:paraId="0E7B71B6" w14:textId="2195C1FC" w:rsidR="006E57F8" w:rsidRDefault="006E57F8" w:rsidP="006E57F8">
            <w:pPr>
              <w:pStyle w:val="NoSpacing"/>
              <w:jc w:val="center"/>
              <w:rPr>
                <w:b/>
                <w:sz w:val="18"/>
                <w:szCs w:val="18"/>
              </w:rPr>
            </w:pPr>
          </w:p>
        </w:tc>
        <w:tc>
          <w:tcPr>
            <w:tcW w:w="3705" w:type="dxa"/>
            <w:vAlign w:val="center"/>
          </w:tcPr>
          <w:p w14:paraId="30C5F9EE" w14:textId="0B644AC9" w:rsidR="006E57F8" w:rsidRPr="006E57F8" w:rsidRDefault="006E57F8" w:rsidP="006E57F8">
            <w:pPr>
              <w:pStyle w:val="NoSpacing"/>
              <w:jc w:val="center"/>
              <w:rPr>
                <w:i/>
                <w:sz w:val="18"/>
                <w:szCs w:val="18"/>
              </w:rPr>
            </w:pPr>
          </w:p>
        </w:tc>
        <w:tc>
          <w:tcPr>
            <w:tcW w:w="3176" w:type="dxa"/>
            <w:vAlign w:val="center"/>
          </w:tcPr>
          <w:p w14:paraId="3611FCBF" w14:textId="77777777" w:rsidR="006E57F8" w:rsidRPr="00536E77" w:rsidRDefault="006E57F8" w:rsidP="006E57F8">
            <w:pPr>
              <w:pStyle w:val="NoSpacing"/>
              <w:jc w:val="center"/>
              <w:rPr>
                <w:sz w:val="18"/>
                <w:szCs w:val="18"/>
              </w:rPr>
            </w:pPr>
          </w:p>
        </w:tc>
      </w:tr>
      <w:tr w:rsidR="00536E77" w:rsidRPr="00536E77" w14:paraId="418E1375" w14:textId="77777777" w:rsidTr="00B2592A">
        <w:tc>
          <w:tcPr>
            <w:tcW w:w="1083" w:type="dxa"/>
            <w:vAlign w:val="center"/>
          </w:tcPr>
          <w:p w14:paraId="55C50E5E" w14:textId="77777777" w:rsidR="00536E77" w:rsidRPr="006E57F8" w:rsidRDefault="00536E77" w:rsidP="006E57F8">
            <w:pPr>
              <w:pStyle w:val="NoSpacing"/>
              <w:jc w:val="center"/>
              <w:rPr>
                <w:b/>
                <w:sz w:val="14"/>
                <w:szCs w:val="14"/>
              </w:rPr>
            </w:pPr>
          </w:p>
        </w:tc>
        <w:tc>
          <w:tcPr>
            <w:tcW w:w="1431" w:type="dxa"/>
            <w:vAlign w:val="center"/>
          </w:tcPr>
          <w:p w14:paraId="0F10BCE1" w14:textId="5436CF8C" w:rsidR="00536E77" w:rsidRDefault="00536E77" w:rsidP="006E57F8">
            <w:pPr>
              <w:pStyle w:val="NoSpacing"/>
              <w:jc w:val="center"/>
              <w:rPr>
                <w:b/>
                <w:sz w:val="18"/>
                <w:szCs w:val="18"/>
              </w:rPr>
            </w:pPr>
          </w:p>
        </w:tc>
        <w:tc>
          <w:tcPr>
            <w:tcW w:w="3705" w:type="dxa"/>
            <w:vAlign w:val="center"/>
          </w:tcPr>
          <w:p w14:paraId="102AC813" w14:textId="77777777" w:rsidR="00536E77" w:rsidRPr="006E57F8" w:rsidRDefault="00536E77" w:rsidP="006E57F8">
            <w:pPr>
              <w:pStyle w:val="NoSpacing"/>
              <w:jc w:val="center"/>
              <w:rPr>
                <w:i/>
                <w:sz w:val="18"/>
                <w:szCs w:val="18"/>
              </w:rPr>
            </w:pPr>
          </w:p>
        </w:tc>
        <w:tc>
          <w:tcPr>
            <w:tcW w:w="3176" w:type="dxa"/>
            <w:vAlign w:val="center"/>
          </w:tcPr>
          <w:p w14:paraId="544A4D8E" w14:textId="77777777" w:rsidR="00536E77" w:rsidRPr="00536E77" w:rsidRDefault="00536E77" w:rsidP="006E57F8">
            <w:pPr>
              <w:pStyle w:val="NoSpacing"/>
              <w:jc w:val="center"/>
              <w:rPr>
                <w:sz w:val="18"/>
                <w:szCs w:val="18"/>
              </w:rPr>
            </w:pPr>
          </w:p>
        </w:tc>
      </w:tr>
      <w:tr w:rsidR="006E57F8" w:rsidRPr="00536E77" w14:paraId="0B1B159D" w14:textId="77777777" w:rsidTr="00B2592A">
        <w:tc>
          <w:tcPr>
            <w:tcW w:w="1083" w:type="dxa"/>
            <w:vMerge w:val="restart"/>
            <w:vAlign w:val="center"/>
          </w:tcPr>
          <w:p w14:paraId="383E8FB0" w14:textId="20D592AD" w:rsidR="006E57F8" w:rsidRPr="006E57F8" w:rsidRDefault="006E57F8" w:rsidP="006E57F8">
            <w:pPr>
              <w:pStyle w:val="NoSpacing"/>
              <w:jc w:val="center"/>
              <w:rPr>
                <w:b/>
                <w:sz w:val="14"/>
                <w:szCs w:val="14"/>
              </w:rPr>
            </w:pPr>
            <w:r>
              <w:rPr>
                <w:b/>
                <w:sz w:val="14"/>
                <w:szCs w:val="14"/>
              </w:rPr>
              <w:t>spets. sõlmed</w:t>
            </w:r>
          </w:p>
        </w:tc>
        <w:tc>
          <w:tcPr>
            <w:tcW w:w="1431" w:type="dxa"/>
            <w:vAlign w:val="center"/>
          </w:tcPr>
          <w:p w14:paraId="25AB965E" w14:textId="03C50431" w:rsidR="006E57F8" w:rsidRDefault="006E57F8" w:rsidP="006E57F8">
            <w:pPr>
              <w:pStyle w:val="NoSpacing"/>
              <w:jc w:val="center"/>
              <w:rPr>
                <w:b/>
                <w:sz w:val="18"/>
                <w:szCs w:val="18"/>
              </w:rPr>
            </w:pPr>
            <w:r>
              <w:rPr>
                <w:b/>
                <w:sz w:val="18"/>
                <w:szCs w:val="18"/>
              </w:rPr>
              <w:t>UV</w:t>
            </w:r>
          </w:p>
        </w:tc>
        <w:tc>
          <w:tcPr>
            <w:tcW w:w="3705" w:type="dxa"/>
            <w:vAlign w:val="center"/>
          </w:tcPr>
          <w:p w14:paraId="42B46871" w14:textId="37B686B2" w:rsidR="006E57F8" w:rsidRPr="006E57F8" w:rsidRDefault="006E57F8" w:rsidP="006E57F8">
            <w:pPr>
              <w:pStyle w:val="NoSpacing"/>
              <w:jc w:val="center"/>
              <w:rPr>
                <w:i/>
                <w:sz w:val="18"/>
                <w:szCs w:val="18"/>
              </w:rPr>
            </w:pPr>
            <w:r>
              <w:rPr>
                <w:i/>
                <w:sz w:val="18"/>
                <w:szCs w:val="18"/>
              </w:rPr>
              <w:t>UV lamp</w:t>
            </w:r>
          </w:p>
        </w:tc>
        <w:tc>
          <w:tcPr>
            <w:tcW w:w="3176" w:type="dxa"/>
            <w:vAlign w:val="center"/>
          </w:tcPr>
          <w:p w14:paraId="1E179E28" w14:textId="77777777" w:rsidR="006E57F8" w:rsidRPr="00536E77" w:rsidRDefault="006E57F8" w:rsidP="006E57F8">
            <w:pPr>
              <w:pStyle w:val="NoSpacing"/>
              <w:jc w:val="center"/>
              <w:rPr>
                <w:sz w:val="18"/>
                <w:szCs w:val="18"/>
              </w:rPr>
            </w:pPr>
          </w:p>
        </w:tc>
      </w:tr>
      <w:tr w:rsidR="006E57F8" w:rsidRPr="00536E77" w14:paraId="10A1E5C6" w14:textId="77777777" w:rsidTr="00B2592A">
        <w:tc>
          <w:tcPr>
            <w:tcW w:w="1083" w:type="dxa"/>
            <w:vMerge/>
            <w:vAlign w:val="center"/>
          </w:tcPr>
          <w:p w14:paraId="52137CAD" w14:textId="77777777" w:rsidR="006E57F8" w:rsidRPr="006E57F8" w:rsidRDefault="006E57F8" w:rsidP="006E57F8">
            <w:pPr>
              <w:pStyle w:val="NoSpacing"/>
              <w:jc w:val="center"/>
              <w:rPr>
                <w:b/>
                <w:sz w:val="14"/>
                <w:szCs w:val="14"/>
              </w:rPr>
            </w:pPr>
          </w:p>
        </w:tc>
        <w:tc>
          <w:tcPr>
            <w:tcW w:w="1431" w:type="dxa"/>
            <w:vAlign w:val="center"/>
          </w:tcPr>
          <w:p w14:paraId="7540CA85" w14:textId="531B1C24" w:rsidR="006E57F8" w:rsidRDefault="006E57F8" w:rsidP="006E57F8">
            <w:pPr>
              <w:pStyle w:val="NoSpacing"/>
              <w:jc w:val="center"/>
              <w:rPr>
                <w:b/>
                <w:sz w:val="18"/>
                <w:szCs w:val="18"/>
              </w:rPr>
            </w:pPr>
            <w:r>
              <w:rPr>
                <w:b/>
                <w:sz w:val="18"/>
                <w:szCs w:val="18"/>
              </w:rPr>
              <w:t>RO</w:t>
            </w:r>
          </w:p>
        </w:tc>
        <w:tc>
          <w:tcPr>
            <w:tcW w:w="3705" w:type="dxa"/>
            <w:vAlign w:val="center"/>
          </w:tcPr>
          <w:p w14:paraId="51A649D9" w14:textId="705A3E77" w:rsidR="006E57F8" w:rsidRPr="006E57F8" w:rsidRDefault="006E57F8" w:rsidP="006E57F8">
            <w:pPr>
              <w:pStyle w:val="NoSpacing"/>
              <w:jc w:val="center"/>
              <w:rPr>
                <w:i/>
                <w:sz w:val="18"/>
                <w:szCs w:val="18"/>
              </w:rPr>
            </w:pPr>
            <w:r>
              <w:rPr>
                <w:i/>
                <w:sz w:val="18"/>
                <w:szCs w:val="18"/>
              </w:rPr>
              <w:t>reverse osmosis</w:t>
            </w:r>
          </w:p>
        </w:tc>
        <w:tc>
          <w:tcPr>
            <w:tcW w:w="3176" w:type="dxa"/>
            <w:vAlign w:val="center"/>
          </w:tcPr>
          <w:p w14:paraId="736BFBA5" w14:textId="77777777" w:rsidR="006E57F8" w:rsidRPr="00536E77" w:rsidRDefault="006E57F8" w:rsidP="006E57F8">
            <w:pPr>
              <w:pStyle w:val="NoSpacing"/>
              <w:jc w:val="center"/>
              <w:rPr>
                <w:sz w:val="18"/>
                <w:szCs w:val="18"/>
              </w:rPr>
            </w:pPr>
          </w:p>
        </w:tc>
      </w:tr>
      <w:tr w:rsidR="00536E77" w:rsidRPr="00536E77" w14:paraId="7212D335" w14:textId="77777777" w:rsidTr="00B2592A">
        <w:tc>
          <w:tcPr>
            <w:tcW w:w="1083" w:type="dxa"/>
            <w:vAlign w:val="center"/>
          </w:tcPr>
          <w:p w14:paraId="1088067A" w14:textId="77777777" w:rsidR="00536E77" w:rsidRPr="006E57F8" w:rsidRDefault="00536E77" w:rsidP="006E57F8">
            <w:pPr>
              <w:pStyle w:val="NoSpacing"/>
              <w:jc w:val="center"/>
              <w:rPr>
                <w:b/>
                <w:sz w:val="14"/>
                <w:szCs w:val="14"/>
              </w:rPr>
            </w:pPr>
          </w:p>
        </w:tc>
        <w:tc>
          <w:tcPr>
            <w:tcW w:w="1431" w:type="dxa"/>
            <w:vAlign w:val="center"/>
          </w:tcPr>
          <w:p w14:paraId="64C44DB4" w14:textId="50A2CC64" w:rsidR="00536E77" w:rsidRDefault="00536E77" w:rsidP="006E57F8">
            <w:pPr>
              <w:pStyle w:val="NoSpacing"/>
              <w:jc w:val="center"/>
              <w:rPr>
                <w:b/>
                <w:sz w:val="18"/>
                <w:szCs w:val="18"/>
              </w:rPr>
            </w:pPr>
          </w:p>
        </w:tc>
        <w:tc>
          <w:tcPr>
            <w:tcW w:w="3705" w:type="dxa"/>
            <w:vAlign w:val="center"/>
          </w:tcPr>
          <w:p w14:paraId="59E5E435" w14:textId="77777777" w:rsidR="00536E77" w:rsidRPr="006E57F8" w:rsidRDefault="00536E77" w:rsidP="006E57F8">
            <w:pPr>
              <w:pStyle w:val="NoSpacing"/>
              <w:jc w:val="center"/>
              <w:rPr>
                <w:i/>
                <w:sz w:val="18"/>
                <w:szCs w:val="18"/>
              </w:rPr>
            </w:pPr>
          </w:p>
        </w:tc>
        <w:tc>
          <w:tcPr>
            <w:tcW w:w="3176" w:type="dxa"/>
            <w:vAlign w:val="center"/>
          </w:tcPr>
          <w:p w14:paraId="63709BB8" w14:textId="77777777" w:rsidR="00536E77" w:rsidRPr="00536E77" w:rsidRDefault="00536E77" w:rsidP="006E57F8">
            <w:pPr>
              <w:pStyle w:val="NoSpacing"/>
              <w:jc w:val="center"/>
              <w:rPr>
                <w:sz w:val="18"/>
                <w:szCs w:val="18"/>
              </w:rPr>
            </w:pPr>
          </w:p>
        </w:tc>
      </w:tr>
      <w:tr w:rsidR="006E57F8" w:rsidRPr="00536E77" w14:paraId="73B74E05" w14:textId="77777777" w:rsidTr="00B2592A">
        <w:tc>
          <w:tcPr>
            <w:tcW w:w="1083" w:type="dxa"/>
            <w:vMerge w:val="restart"/>
            <w:vAlign w:val="center"/>
          </w:tcPr>
          <w:p w14:paraId="6FFA8801" w14:textId="3C68B484" w:rsidR="006E57F8" w:rsidRPr="006E57F8" w:rsidRDefault="006E57F8" w:rsidP="006E57F8">
            <w:pPr>
              <w:pStyle w:val="NoSpacing"/>
              <w:jc w:val="center"/>
              <w:rPr>
                <w:b/>
                <w:sz w:val="14"/>
                <w:szCs w:val="14"/>
              </w:rPr>
            </w:pPr>
            <w:r>
              <w:rPr>
                <w:b/>
                <w:sz w:val="14"/>
                <w:szCs w:val="14"/>
              </w:rPr>
              <w:t>monitooring</w:t>
            </w:r>
          </w:p>
        </w:tc>
        <w:tc>
          <w:tcPr>
            <w:tcW w:w="1431" w:type="dxa"/>
            <w:vAlign w:val="center"/>
          </w:tcPr>
          <w:p w14:paraId="21CB1B96" w14:textId="4D6D2A3F" w:rsidR="006E57F8" w:rsidRDefault="006E57F8" w:rsidP="006E57F8">
            <w:pPr>
              <w:pStyle w:val="NoSpacing"/>
              <w:jc w:val="center"/>
              <w:rPr>
                <w:b/>
                <w:sz w:val="18"/>
                <w:szCs w:val="18"/>
              </w:rPr>
            </w:pPr>
            <w:r>
              <w:rPr>
                <w:b/>
                <w:sz w:val="18"/>
                <w:szCs w:val="18"/>
              </w:rPr>
              <w:t>VM</w:t>
            </w:r>
          </w:p>
        </w:tc>
        <w:tc>
          <w:tcPr>
            <w:tcW w:w="3705" w:type="dxa"/>
            <w:vAlign w:val="center"/>
          </w:tcPr>
          <w:p w14:paraId="07EE0A62" w14:textId="6D8F60FB" w:rsidR="006E57F8" w:rsidRPr="006E57F8" w:rsidRDefault="006E57F8" w:rsidP="006E57F8">
            <w:pPr>
              <w:pStyle w:val="NoSpacing"/>
              <w:jc w:val="center"/>
              <w:rPr>
                <w:i/>
                <w:sz w:val="18"/>
                <w:szCs w:val="18"/>
              </w:rPr>
            </w:pPr>
            <w:proofErr w:type="spellStart"/>
            <w:r>
              <w:rPr>
                <w:i/>
                <w:sz w:val="18"/>
                <w:szCs w:val="18"/>
              </w:rPr>
              <w:t>voltage</w:t>
            </w:r>
            <w:proofErr w:type="spellEnd"/>
            <w:r>
              <w:rPr>
                <w:i/>
                <w:sz w:val="18"/>
                <w:szCs w:val="18"/>
              </w:rPr>
              <w:t xml:space="preserve"> monitooring </w:t>
            </w:r>
            <w:proofErr w:type="spellStart"/>
            <w:r>
              <w:rPr>
                <w:i/>
                <w:sz w:val="18"/>
                <w:szCs w:val="18"/>
              </w:rPr>
              <w:t>device</w:t>
            </w:r>
            <w:proofErr w:type="spellEnd"/>
          </w:p>
        </w:tc>
        <w:tc>
          <w:tcPr>
            <w:tcW w:w="3176" w:type="dxa"/>
            <w:vAlign w:val="center"/>
          </w:tcPr>
          <w:p w14:paraId="5211109E" w14:textId="77777777" w:rsidR="006E57F8" w:rsidRPr="00536E77" w:rsidRDefault="006E57F8" w:rsidP="006E57F8">
            <w:pPr>
              <w:pStyle w:val="NoSpacing"/>
              <w:jc w:val="center"/>
              <w:rPr>
                <w:sz w:val="18"/>
                <w:szCs w:val="18"/>
              </w:rPr>
            </w:pPr>
          </w:p>
        </w:tc>
      </w:tr>
      <w:tr w:rsidR="006E57F8" w:rsidRPr="00536E77" w14:paraId="0AB6CE13" w14:textId="77777777" w:rsidTr="00B2592A">
        <w:tc>
          <w:tcPr>
            <w:tcW w:w="1083" w:type="dxa"/>
            <w:vMerge/>
            <w:vAlign w:val="center"/>
          </w:tcPr>
          <w:p w14:paraId="38E44DE0" w14:textId="77777777" w:rsidR="006E57F8" w:rsidRDefault="006E57F8" w:rsidP="006E57F8">
            <w:pPr>
              <w:pStyle w:val="NoSpacing"/>
              <w:jc w:val="center"/>
              <w:rPr>
                <w:b/>
                <w:sz w:val="18"/>
                <w:szCs w:val="18"/>
              </w:rPr>
            </w:pPr>
          </w:p>
        </w:tc>
        <w:tc>
          <w:tcPr>
            <w:tcW w:w="1431" w:type="dxa"/>
            <w:vAlign w:val="center"/>
          </w:tcPr>
          <w:p w14:paraId="5A3B0200" w14:textId="79407563" w:rsidR="006E57F8" w:rsidRDefault="006E57F8" w:rsidP="006E57F8">
            <w:pPr>
              <w:pStyle w:val="NoSpacing"/>
              <w:jc w:val="center"/>
              <w:rPr>
                <w:b/>
                <w:sz w:val="18"/>
                <w:szCs w:val="18"/>
              </w:rPr>
            </w:pPr>
            <w:r>
              <w:rPr>
                <w:b/>
                <w:sz w:val="18"/>
                <w:szCs w:val="18"/>
              </w:rPr>
              <w:t>SVA</w:t>
            </w:r>
          </w:p>
        </w:tc>
        <w:tc>
          <w:tcPr>
            <w:tcW w:w="3705" w:type="dxa"/>
            <w:vAlign w:val="center"/>
          </w:tcPr>
          <w:p w14:paraId="24C8AF31" w14:textId="30885F31" w:rsidR="006E57F8" w:rsidRPr="006E57F8" w:rsidRDefault="006E57F8" w:rsidP="006E57F8">
            <w:pPr>
              <w:pStyle w:val="NoSpacing"/>
              <w:jc w:val="center"/>
              <w:rPr>
                <w:i/>
                <w:sz w:val="18"/>
                <w:szCs w:val="18"/>
              </w:rPr>
            </w:pPr>
            <w:r>
              <w:rPr>
                <w:i/>
                <w:sz w:val="18"/>
                <w:szCs w:val="18"/>
              </w:rPr>
              <w:t xml:space="preserve">surge </w:t>
            </w:r>
            <w:proofErr w:type="spellStart"/>
            <w:r>
              <w:rPr>
                <w:i/>
                <w:sz w:val="18"/>
                <w:szCs w:val="18"/>
              </w:rPr>
              <w:t>voltage</w:t>
            </w:r>
            <w:proofErr w:type="spellEnd"/>
            <w:r>
              <w:rPr>
                <w:i/>
                <w:sz w:val="18"/>
                <w:szCs w:val="18"/>
              </w:rPr>
              <w:t xml:space="preserve"> </w:t>
            </w:r>
            <w:proofErr w:type="spellStart"/>
            <w:r>
              <w:rPr>
                <w:i/>
                <w:sz w:val="18"/>
                <w:szCs w:val="18"/>
              </w:rPr>
              <w:t>arrester</w:t>
            </w:r>
            <w:proofErr w:type="spellEnd"/>
          </w:p>
        </w:tc>
        <w:tc>
          <w:tcPr>
            <w:tcW w:w="3176" w:type="dxa"/>
            <w:vAlign w:val="center"/>
          </w:tcPr>
          <w:p w14:paraId="41F5B894" w14:textId="77777777" w:rsidR="006E57F8" w:rsidRPr="00536E77" w:rsidRDefault="006E57F8" w:rsidP="006E57F8">
            <w:pPr>
              <w:pStyle w:val="NoSpacing"/>
              <w:jc w:val="center"/>
              <w:rPr>
                <w:sz w:val="18"/>
                <w:szCs w:val="18"/>
              </w:rPr>
            </w:pPr>
          </w:p>
        </w:tc>
      </w:tr>
      <w:tr w:rsidR="006E57F8" w:rsidRPr="00536E77" w14:paraId="68A889EC" w14:textId="77777777" w:rsidTr="00B2592A">
        <w:tc>
          <w:tcPr>
            <w:tcW w:w="1083" w:type="dxa"/>
            <w:vMerge/>
            <w:vAlign w:val="center"/>
          </w:tcPr>
          <w:p w14:paraId="0B745211" w14:textId="77777777" w:rsidR="006E57F8" w:rsidRDefault="006E57F8" w:rsidP="006E57F8">
            <w:pPr>
              <w:pStyle w:val="NoSpacing"/>
              <w:jc w:val="center"/>
              <w:rPr>
                <w:b/>
                <w:sz w:val="18"/>
                <w:szCs w:val="18"/>
              </w:rPr>
            </w:pPr>
          </w:p>
        </w:tc>
        <w:tc>
          <w:tcPr>
            <w:tcW w:w="1431" w:type="dxa"/>
            <w:vAlign w:val="center"/>
          </w:tcPr>
          <w:p w14:paraId="5D4B2AA7" w14:textId="298C6E68" w:rsidR="006E57F8" w:rsidRDefault="006E57F8" w:rsidP="006E57F8">
            <w:pPr>
              <w:pStyle w:val="NoSpacing"/>
              <w:jc w:val="center"/>
              <w:rPr>
                <w:b/>
                <w:sz w:val="18"/>
                <w:szCs w:val="18"/>
              </w:rPr>
            </w:pPr>
            <w:r>
              <w:rPr>
                <w:b/>
                <w:sz w:val="18"/>
                <w:szCs w:val="18"/>
              </w:rPr>
              <w:t>UPS</w:t>
            </w:r>
          </w:p>
        </w:tc>
        <w:tc>
          <w:tcPr>
            <w:tcW w:w="3705" w:type="dxa"/>
            <w:vAlign w:val="center"/>
          </w:tcPr>
          <w:p w14:paraId="27B03923" w14:textId="7AB8A4C0" w:rsidR="006E57F8" w:rsidRPr="006E57F8" w:rsidRDefault="006E57F8" w:rsidP="006E57F8">
            <w:pPr>
              <w:pStyle w:val="NoSpacing"/>
              <w:jc w:val="center"/>
              <w:rPr>
                <w:i/>
                <w:sz w:val="18"/>
                <w:szCs w:val="18"/>
              </w:rPr>
            </w:pPr>
            <w:proofErr w:type="spellStart"/>
            <w:r>
              <w:rPr>
                <w:i/>
                <w:sz w:val="18"/>
                <w:szCs w:val="18"/>
              </w:rPr>
              <w:t>uninterrupted</w:t>
            </w:r>
            <w:proofErr w:type="spellEnd"/>
            <w:r>
              <w:rPr>
                <w:i/>
                <w:sz w:val="18"/>
                <w:szCs w:val="18"/>
              </w:rPr>
              <w:t xml:space="preserve"> </w:t>
            </w:r>
            <w:proofErr w:type="spellStart"/>
            <w:r>
              <w:rPr>
                <w:i/>
                <w:sz w:val="18"/>
                <w:szCs w:val="18"/>
              </w:rPr>
              <w:t>power</w:t>
            </w:r>
            <w:proofErr w:type="spellEnd"/>
            <w:r>
              <w:rPr>
                <w:i/>
                <w:sz w:val="18"/>
                <w:szCs w:val="18"/>
              </w:rPr>
              <w:t xml:space="preserve"> </w:t>
            </w:r>
            <w:proofErr w:type="spellStart"/>
            <w:r>
              <w:rPr>
                <w:i/>
                <w:sz w:val="18"/>
                <w:szCs w:val="18"/>
              </w:rPr>
              <w:t>supply</w:t>
            </w:r>
            <w:proofErr w:type="spellEnd"/>
          </w:p>
        </w:tc>
        <w:tc>
          <w:tcPr>
            <w:tcW w:w="3176" w:type="dxa"/>
            <w:vAlign w:val="center"/>
          </w:tcPr>
          <w:p w14:paraId="2E8CBFD8" w14:textId="77777777" w:rsidR="006E57F8" w:rsidRPr="00536E77" w:rsidRDefault="006E57F8" w:rsidP="006E57F8">
            <w:pPr>
              <w:pStyle w:val="NoSpacing"/>
              <w:jc w:val="center"/>
              <w:rPr>
                <w:sz w:val="18"/>
                <w:szCs w:val="18"/>
              </w:rPr>
            </w:pPr>
          </w:p>
        </w:tc>
      </w:tr>
    </w:tbl>
    <w:p w14:paraId="543C9999" w14:textId="77777777" w:rsidR="001D4599" w:rsidRPr="00536E77" w:rsidRDefault="001D4599" w:rsidP="001D4599"/>
    <w:p w14:paraId="3BEAD47E" w14:textId="535E982B" w:rsidR="00712AFE" w:rsidRDefault="000556AD" w:rsidP="000556AD">
      <w:pPr>
        <w:pStyle w:val="Heading3"/>
      </w:pPr>
      <w:bookmarkStart w:id="19" w:name="_Toc72327473"/>
      <w:r>
        <w:lastRenderedPageBreak/>
        <w:t>Kontuurid</w:t>
      </w:r>
      <w:bookmarkEnd w:id="19"/>
    </w:p>
    <w:p w14:paraId="5A54B191" w14:textId="4305310F" w:rsidR="00900894" w:rsidRDefault="00900894" w:rsidP="00B2592A">
      <w:r>
        <w:t>Erinevatel objekti tüüpidel on erinev arv kontuure, RKP, STP ja VMS puhul on tegemist ühekontuuriliste standarditega, sest objekt ise on ainult üks kontuur. Seetõttu on RKP, STP ja VMS standardis elementide eesliiteks „10“.</w:t>
      </w:r>
      <w:r w:rsidR="00923D23">
        <w:t xml:space="preserve"> </w:t>
      </w:r>
      <w:r>
        <w:t>Joogiveepuhastid ja reoveepuhastid on jaotatud kontuurideks, info selle kohta on järgnevalt.</w:t>
      </w:r>
    </w:p>
    <w:p w14:paraId="342687BE" w14:textId="77777777" w:rsidR="00900894" w:rsidRDefault="00900894" w:rsidP="00900894">
      <w:pPr>
        <w:pStyle w:val="Heading4"/>
      </w:pPr>
      <w:r>
        <w:t>Joogiveepuhasti ehk JVP</w:t>
      </w:r>
    </w:p>
    <w:p w14:paraId="3158BBB9" w14:textId="385C94B7" w:rsidR="00900894" w:rsidRDefault="00900894" w:rsidP="00900894">
      <w:pPr>
        <w:pStyle w:val="ListParagraph"/>
        <w:numPr>
          <w:ilvl w:val="0"/>
          <w:numId w:val="24"/>
        </w:numPr>
      </w:pPr>
      <w:r>
        <w:t>10 – puurkaevud</w:t>
      </w:r>
    </w:p>
    <w:p w14:paraId="3C3E723A" w14:textId="5E64A6E3" w:rsidR="00900894" w:rsidRDefault="00900894" w:rsidP="00900894">
      <w:pPr>
        <w:pStyle w:val="ListParagraph"/>
        <w:numPr>
          <w:ilvl w:val="0"/>
          <w:numId w:val="24"/>
        </w:numPr>
      </w:pPr>
      <w:r>
        <w:t>20 – kompressor</w:t>
      </w:r>
    </w:p>
    <w:p w14:paraId="52C2073F" w14:textId="4A87A249" w:rsidR="00900894" w:rsidRDefault="00900894" w:rsidP="00900894">
      <w:pPr>
        <w:pStyle w:val="ListParagraph"/>
        <w:numPr>
          <w:ilvl w:val="0"/>
          <w:numId w:val="24"/>
        </w:numPr>
      </w:pPr>
      <w:r>
        <w:t>30 – filtreerimine</w:t>
      </w:r>
    </w:p>
    <w:p w14:paraId="56633B83" w14:textId="2E014B24" w:rsidR="00900894" w:rsidRDefault="00900894" w:rsidP="00900894">
      <w:pPr>
        <w:pStyle w:val="ListParagraph"/>
        <w:numPr>
          <w:ilvl w:val="0"/>
          <w:numId w:val="24"/>
        </w:numPr>
      </w:pPr>
      <w:r>
        <w:t>40 – pesupumbad</w:t>
      </w:r>
    </w:p>
    <w:p w14:paraId="1A93AA84" w14:textId="50EEE804" w:rsidR="00900894" w:rsidRDefault="00900894" w:rsidP="00900894">
      <w:pPr>
        <w:pStyle w:val="ListParagraph"/>
        <w:numPr>
          <w:ilvl w:val="0"/>
          <w:numId w:val="24"/>
        </w:numPr>
      </w:pPr>
      <w:r>
        <w:t>50 – reservuaarid / mahutid</w:t>
      </w:r>
    </w:p>
    <w:p w14:paraId="20C8C309" w14:textId="0A33CA7C" w:rsidR="00900894" w:rsidRDefault="00900894" w:rsidP="00900894">
      <w:pPr>
        <w:pStyle w:val="ListParagraph"/>
        <w:numPr>
          <w:ilvl w:val="0"/>
          <w:numId w:val="24"/>
        </w:numPr>
      </w:pPr>
      <w:r>
        <w:t>60 – doseerimine</w:t>
      </w:r>
    </w:p>
    <w:p w14:paraId="7847C0AF" w14:textId="3A46BF26" w:rsidR="00900894" w:rsidRDefault="00900894" w:rsidP="00900894">
      <w:pPr>
        <w:pStyle w:val="ListParagraph"/>
        <w:numPr>
          <w:ilvl w:val="0"/>
          <w:numId w:val="24"/>
        </w:numPr>
      </w:pPr>
      <w:r>
        <w:t>70 – reserv</w:t>
      </w:r>
    </w:p>
    <w:p w14:paraId="7FEBAA38" w14:textId="08F75E67" w:rsidR="00900894" w:rsidRDefault="00900894" w:rsidP="00900894">
      <w:pPr>
        <w:pStyle w:val="ListParagraph"/>
        <w:numPr>
          <w:ilvl w:val="0"/>
          <w:numId w:val="24"/>
        </w:numPr>
      </w:pPr>
      <w:r>
        <w:t>80 – 2. aste / võrgupumbad</w:t>
      </w:r>
    </w:p>
    <w:p w14:paraId="24A5D55F" w14:textId="3245635A" w:rsidR="00900894" w:rsidRPr="00B2592A" w:rsidRDefault="00900894" w:rsidP="00900894">
      <w:pPr>
        <w:pStyle w:val="ListParagraph"/>
        <w:numPr>
          <w:ilvl w:val="0"/>
          <w:numId w:val="24"/>
        </w:numPr>
      </w:pPr>
      <w:r>
        <w:t>90 – reserv</w:t>
      </w:r>
    </w:p>
    <w:p w14:paraId="58DC9EDD" w14:textId="1EE988B6" w:rsidR="000556AD" w:rsidRDefault="000556AD" w:rsidP="000556AD">
      <w:pPr>
        <w:pStyle w:val="Heading4"/>
      </w:pPr>
      <w:r>
        <w:t>Reovee</w:t>
      </w:r>
      <w:r w:rsidR="000C08F4">
        <w:t>puhasti</w:t>
      </w:r>
      <w:r>
        <w:t xml:space="preserve"> ehk R</w:t>
      </w:r>
      <w:r w:rsidR="000C08F4">
        <w:t>V</w:t>
      </w:r>
      <w:r>
        <w:t>P</w:t>
      </w:r>
    </w:p>
    <w:p w14:paraId="47374115" w14:textId="30C7D12D" w:rsidR="00900894" w:rsidRDefault="00900894" w:rsidP="00900894">
      <w:pPr>
        <w:pStyle w:val="ListParagraph"/>
        <w:numPr>
          <w:ilvl w:val="0"/>
          <w:numId w:val="24"/>
        </w:numPr>
      </w:pPr>
      <w:r>
        <w:t xml:space="preserve">10 – </w:t>
      </w:r>
      <w:proofErr w:type="spellStart"/>
      <w:r>
        <w:t>purgla</w:t>
      </w:r>
      <w:proofErr w:type="spellEnd"/>
    </w:p>
    <w:p w14:paraId="2DC89A39" w14:textId="7705D308" w:rsidR="00900894" w:rsidRDefault="00900894" w:rsidP="00900894">
      <w:pPr>
        <w:pStyle w:val="ListParagraph"/>
        <w:numPr>
          <w:ilvl w:val="0"/>
          <w:numId w:val="24"/>
        </w:numPr>
      </w:pPr>
      <w:r>
        <w:t>20 – võre</w:t>
      </w:r>
    </w:p>
    <w:p w14:paraId="03D13D26" w14:textId="141669C4" w:rsidR="00900894" w:rsidRDefault="00900894" w:rsidP="00900894">
      <w:pPr>
        <w:pStyle w:val="ListParagraph"/>
        <w:numPr>
          <w:ilvl w:val="0"/>
          <w:numId w:val="24"/>
        </w:numPr>
      </w:pPr>
      <w:r>
        <w:t>30 – ühtlustusmahuti</w:t>
      </w:r>
    </w:p>
    <w:p w14:paraId="0D239660" w14:textId="2A38B003" w:rsidR="00900894" w:rsidRDefault="00900894" w:rsidP="00900894">
      <w:pPr>
        <w:pStyle w:val="ListParagraph"/>
        <w:numPr>
          <w:ilvl w:val="0"/>
          <w:numId w:val="24"/>
        </w:numPr>
      </w:pPr>
      <w:r>
        <w:t>40 – SBR</w:t>
      </w:r>
    </w:p>
    <w:p w14:paraId="294CA3DD" w14:textId="4A04919E" w:rsidR="00900894" w:rsidRDefault="00900894" w:rsidP="00900894">
      <w:pPr>
        <w:pStyle w:val="ListParagraph"/>
        <w:numPr>
          <w:ilvl w:val="0"/>
          <w:numId w:val="24"/>
        </w:numPr>
      </w:pPr>
      <w:r>
        <w:t>50 – doseerimine</w:t>
      </w:r>
    </w:p>
    <w:p w14:paraId="7C371798" w14:textId="1BF48D00" w:rsidR="00900894" w:rsidRDefault="00900894" w:rsidP="00900894">
      <w:pPr>
        <w:pStyle w:val="ListParagraph"/>
        <w:numPr>
          <w:ilvl w:val="0"/>
          <w:numId w:val="24"/>
        </w:numPr>
      </w:pPr>
      <w:r>
        <w:t>60 – liigmudamahuti</w:t>
      </w:r>
    </w:p>
    <w:p w14:paraId="689118E7" w14:textId="46E07DCC" w:rsidR="00900894" w:rsidRDefault="00900894" w:rsidP="00900894">
      <w:pPr>
        <w:pStyle w:val="ListParagraph"/>
        <w:numPr>
          <w:ilvl w:val="0"/>
          <w:numId w:val="24"/>
        </w:numPr>
      </w:pPr>
      <w:r>
        <w:t xml:space="preserve">70 – väljavoolu </w:t>
      </w:r>
      <w:proofErr w:type="spellStart"/>
      <w:r>
        <w:t>ühtlusti</w:t>
      </w:r>
      <w:proofErr w:type="spellEnd"/>
    </w:p>
    <w:p w14:paraId="21754B55" w14:textId="0ABE7941" w:rsidR="00900894" w:rsidRDefault="00900894" w:rsidP="00900894">
      <w:pPr>
        <w:pStyle w:val="ListParagraph"/>
        <w:numPr>
          <w:ilvl w:val="0"/>
          <w:numId w:val="24"/>
        </w:numPr>
      </w:pPr>
      <w:r>
        <w:t>80 – press</w:t>
      </w:r>
    </w:p>
    <w:p w14:paraId="29A1150D" w14:textId="13173FB5" w:rsidR="00900894" w:rsidRDefault="00900894" w:rsidP="00900894">
      <w:pPr>
        <w:pStyle w:val="ListParagraph"/>
        <w:numPr>
          <w:ilvl w:val="0"/>
          <w:numId w:val="24"/>
        </w:numPr>
      </w:pPr>
      <w:r>
        <w:t xml:space="preserve">90 – </w:t>
      </w:r>
      <w:r w:rsidR="000C08F4">
        <w:t>puhurid</w:t>
      </w:r>
    </w:p>
    <w:p w14:paraId="1A936BBC" w14:textId="55B6F6C9" w:rsidR="00900894" w:rsidRDefault="001F45DF" w:rsidP="0079664E">
      <w:pPr>
        <w:pStyle w:val="Heading2"/>
      </w:pPr>
      <w:bookmarkStart w:id="20" w:name="_Toc72327474"/>
      <w:r>
        <w:lastRenderedPageBreak/>
        <w:t>Kohustuslik info, objekti deklaratsioon</w:t>
      </w:r>
      <w:bookmarkEnd w:id="20"/>
    </w:p>
    <w:p w14:paraId="1D593C90" w14:textId="437B96F2" w:rsidR="00ED3D95" w:rsidRDefault="00ED3D95" w:rsidP="001F45DF">
      <w:r>
        <w:t xml:space="preserve">Tellija esitab projekti lähtedokumentatsiooni hulgas </w:t>
      </w:r>
      <w:r w:rsidR="008729D1">
        <w:t>Teostajale</w:t>
      </w:r>
      <w:r>
        <w:t xml:space="preserve"> objekti deklaratsiooni, mis kirjeldab ehitatava või </w:t>
      </w:r>
      <w:proofErr w:type="spellStart"/>
      <w:r>
        <w:t>liidestatava</w:t>
      </w:r>
      <w:proofErr w:type="spellEnd"/>
      <w:r>
        <w:t xml:space="preserve"> objektitüübi maksimaalse võimaliku mahu ning sõltuvalt objekti iseärasusest ja mahust, määrab, missugused seadmed ja elemendid peavad olema funktsionaalsed. Funktsionaalsus tähendab, et määratud seade või element eksisteerib objektil ning SCADA saab selle elemendi kohta infot, võimaldab muuta seadistusi ning võimalusel seda juhtida. Kuna standard hõlmab maksimaalse võimaliku objekti mahtu, siis tavajuhul võib olla palju seadmeid või elemente, mida füüsiliselt pole olemas, kuid andmestruktuurid nende kohta on siiski olemas andmeplokkides.</w:t>
      </w:r>
    </w:p>
    <w:p w14:paraId="3EC9CF71" w14:textId="77777777" w:rsidR="00ED3D95" w:rsidRDefault="00ED3D95" w:rsidP="001F45DF"/>
    <w:p w14:paraId="76BAD2F6" w14:textId="343F057D" w:rsidR="00D765AA" w:rsidRDefault="00ED3D95" w:rsidP="001F45DF">
      <w:r>
        <w:t xml:space="preserve">Objekti üleandmisel täidab </w:t>
      </w:r>
      <w:r w:rsidR="008729D1">
        <w:t>Teostaja</w:t>
      </w:r>
      <w:r>
        <w:t xml:space="preserve"> deklaratsiooni enda poolt ära ning märgib ära seadmed ja elemendid, mis on tehtud funktsionaalseks (võib olla rohkem, kui Tellija nõudis).</w:t>
      </w:r>
    </w:p>
    <w:p w14:paraId="379B9437" w14:textId="77777777" w:rsidR="00D765AA" w:rsidRDefault="00D765AA" w:rsidP="001F45DF"/>
    <w:p w14:paraId="37D73271" w14:textId="5CACAA76" w:rsidR="001F45DF" w:rsidRDefault="00D765AA" w:rsidP="001F45DF">
      <w:r>
        <w:t>Kõik standardis kirjeldatud struktuurid ja alammuutujad on kommenteerit</w:t>
      </w:r>
      <w:r w:rsidR="008729D1">
        <w:t>ud, muutujad mis on valikulised</w:t>
      </w:r>
      <w:r w:rsidR="008729D1" w:rsidRPr="008729D1">
        <w:rPr>
          <w:b/>
        </w:rPr>
        <w:t xml:space="preserve">, </w:t>
      </w:r>
      <w:r w:rsidRPr="008729D1">
        <w:rPr>
          <w:b/>
        </w:rPr>
        <w:t>sellised muutujad on märgitud kommentaari lahtris „Kui on olemas, …“ viitega.</w:t>
      </w:r>
      <w:r>
        <w:t xml:space="preserve"> </w:t>
      </w:r>
      <w:r w:rsidR="008729D1">
        <w:t>Valikuliste</w:t>
      </w:r>
      <w:r>
        <w:t xml:space="preserve"> muutujate eesmärk on muuta standard paindlikuks, sest sõltuvalt kasutatavatest riistvaralistest komponenditest ei pruugi olla füüsiliselt informatsioon olemas, mis võimaldaks mingeid lisainfot kajastavaid muutujaid muuta funktsionaalseks.</w:t>
      </w:r>
    </w:p>
    <w:p w14:paraId="49478B8F" w14:textId="77777777" w:rsidR="00D765AA" w:rsidRDefault="00D765AA" w:rsidP="001F45DF"/>
    <w:p w14:paraId="1E35F693" w14:textId="717B9010" w:rsidR="00D765AA" w:rsidRPr="001F45DF" w:rsidRDefault="00D765AA" w:rsidP="001F45DF">
      <w:r>
        <w:t xml:space="preserve">Kui Tellija nõuab hankedokumendis, lähteülesandes või enda poolt esitatava deklaratsiooni erinõuete osas mingite valikuliste muutujate funktsionaalsust, siis peab </w:t>
      </w:r>
      <w:r w:rsidR="008729D1">
        <w:t>Teostaja</w:t>
      </w:r>
      <w:r>
        <w:t xml:space="preserve"> sellega arvestama ning funktsionaalsuse ka tagama – loogikaelementide muutmise või riistvaraliste komponentide kaudu.</w:t>
      </w:r>
    </w:p>
    <w:p w14:paraId="142F6FC5" w14:textId="77777777" w:rsidR="00D765AA" w:rsidRDefault="00D765AA">
      <w:pPr>
        <w:overflowPunct/>
        <w:autoSpaceDE/>
        <w:autoSpaceDN/>
        <w:adjustRightInd/>
        <w:spacing w:line="240" w:lineRule="auto"/>
        <w:jc w:val="left"/>
        <w:textAlignment w:val="auto"/>
      </w:pPr>
      <w:r>
        <w:br w:type="page"/>
      </w:r>
    </w:p>
    <w:p w14:paraId="61F0F53C" w14:textId="3B45448A" w:rsidR="003055A2" w:rsidRDefault="003055A2" w:rsidP="003055A2">
      <w:pPr>
        <w:pStyle w:val="Heading2"/>
      </w:pPr>
      <w:bookmarkStart w:id="21" w:name="_Toc72327475"/>
      <w:r>
        <w:lastRenderedPageBreak/>
        <w:t>Andmeplokid, andmete paiknemine</w:t>
      </w:r>
      <w:bookmarkEnd w:id="21"/>
    </w:p>
    <w:p w14:paraId="58786761" w14:textId="2F128DB3" w:rsidR="003055A2" w:rsidRDefault="003055A2" w:rsidP="003055A2">
      <w:r>
        <w:t xml:space="preserve">Tellija standardiga seotud andmeplokid peavad projektis paiknema grupeeritud kaustas nimetusega </w:t>
      </w:r>
      <w:r>
        <w:rPr>
          <w:b/>
        </w:rPr>
        <w:t>„4 SCADA&amp;HMI“</w:t>
      </w:r>
      <w:r>
        <w:t xml:space="preserve">, kausta sees olevad andmeplokid peavad olema järgnevate numbritega ja </w:t>
      </w:r>
      <w:r w:rsidRPr="008729D1">
        <w:rPr>
          <w:b/>
          <w:i/>
        </w:rPr>
        <w:t>non-</w:t>
      </w:r>
      <w:proofErr w:type="spellStart"/>
      <w:r w:rsidRPr="008729D1">
        <w:rPr>
          <w:b/>
          <w:i/>
        </w:rPr>
        <w:t>optimized</w:t>
      </w:r>
      <w:proofErr w:type="spellEnd"/>
      <w:r w:rsidRPr="008729D1">
        <w:rPr>
          <w:b/>
          <w:i/>
        </w:rPr>
        <w:t xml:space="preserve"> </w:t>
      </w:r>
      <w:proofErr w:type="spellStart"/>
      <w:r w:rsidRPr="008729D1">
        <w:rPr>
          <w:b/>
          <w:i/>
        </w:rPr>
        <w:t>global</w:t>
      </w:r>
      <w:proofErr w:type="spellEnd"/>
      <w:r w:rsidRPr="008729D1">
        <w:rPr>
          <w:b/>
          <w:i/>
        </w:rPr>
        <w:t xml:space="preserve"> </w:t>
      </w:r>
      <w:proofErr w:type="spellStart"/>
      <w:r w:rsidRPr="008729D1">
        <w:rPr>
          <w:b/>
          <w:i/>
        </w:rPr>
        <w:t>data</w:t>
      </w:r>
      <w:proofErr w:type="spellEnd"/>
      <w:r w:rsidRPr="008729D1">
        <w:rPr>
          <w:b/>
          <w:i/>
        </w:rPr>
        <w:t xml:space="preserve"> </w:t>
      </w:r>
      <w:proofErr w:type="spellStart"/>
      <w:r w:rsidRPr="008729D1">
        <w:rPr>
          <w:b/>
          <w:i/>
        </w:rPr>
        <w:t>block</w:t>
      </w:r>
      <w:proofErr w:type="spellEnd"/>
      <w:r w:rsidRPr="008729D1">
        <w:rPr>
          <w:b/>
        </w:rPr>
        <w:t xml:space="preserve"> tüüpi</w:t>
      </w:r>
      <w:r>
        <w:t>.</w:t>
      </w:r>
    </w:p>
    <w:p w14:paraId="55495787" w14:textId="77777777" w:rsidR="00177610" w:rsidRDefault="00177610" w:rsidP="003055A2"/>
    <w:tbl>
      <w:tblPr>
        <w:tblStyle w:val="TableGrid"/>
        <w:tblW w:w="0" w:type="auto"/>
        <w:tblLook w:val="04A0" w:firstRow="1" w:lastRow="0" w:firstColumn="1" w:lastColumn="0" w:noHBand="0" w:noVBand="1"/>
      </w:tblPr>
      <w:tblGrid>
        <w:gridCol w:w="2313"/>
        <w:gridCol w:w="1793"/>
        <w:gridCol w:w="5245"/>
      </w:tblGrid>
      <w:tr w:rsidR="00177610" w:rsidRPr="00536E77" w14:paraId="1F5192B9" w14:textId="77777777" w:rsidTr="00177610">
        <w:tc>
          <w:tcPr>
            <w:tcW w:w="2313" w:type="dxa"/>
            <w:vAlign w:val="center"/>
          </w:tcPr>
          <w:p w14:paraId="7AE3C675" w14:textId="3ED6EBC7" w:rsidR="00177610" w:rsidRPr="00177610" w:rsidRDefault="00177610" w:rsidP="00177610">
            <w:pPr>
              <w:pStyle w:val="NoSpacing"/>
              <w:tabs>
                <w:tab w:val="center" w:pos="1048"/>
                <w:tab w:val="right" w:pos="2097"/>
              </w:tabs>
              <w:jc w:val="center"/>
              <w:rPr>
                <w:sz w:val="18"/>
                <w:szCs w:val="18"/>
              </w:rPr>
            </w:pPr>
            <w:r>
              <w:rPr>
                <w:b/>
                <w:sz w:val="18"/>
                <w:szCs w:val="18"/>
              </w:rPr>
              <w:t>Andmeploki nimi</w:t>
            </w:r>
          </w:p>
        </w:tc>
        <w:tc>
          <w:tcPr>
            <w:tcW w:w="1793" w:type="dxa"/>
            <w:vAlign w:val="center"/>
          </w:tcPr>
          <w:p w14:paraId="5D692D20" w14:textId="2CC17C93" w:rsidR="00177610" w:rsidRPr="00536E77" w:rsidRDefault="00177610" w:rsidP="00177610">
            <w:pPr>
              <w:pStyle w:val="NoSpacing"/>
              <w:jc w:val="center"/>
              <w:rPr>
                <w:b/>
                <w:sz w:val="18"/>
                <w:szCs w:val="18"/>
              </w:rPr>
            </w:pPr>
            <w:r>
              <w:rPr>
                <w:b/>
                <w:sz w:val="18"/>
                <w:szCs w:val="18"/>
              </w:rPr>
              <w:t>Number</w:t>
            </w:r>
          </w:p>
        </w:tc>
        <w:tc>
          <w:tcPr>
            <w:tcW w:w="5245" w:type="dxa"/>
            <w:vAlign w:val="center"/>
          </w:tcPr>
          <w:p w14:paraId="26F4FB18" w14:textId="23A6E523" w:rsidR="00177610" w:rsidRPr="00536E77" w:rsidRDefault="00177610" w:rsidP="00177610">
            <w:pPr>
              <w:pStyle w:val="NoSpacing"/>
              <w:jc w:val="center"/>
              <w:rPr>
                <w:b/>
                <w:sz w:val="18"/>
                <w:szCs w:val="18"/>
              </w:rPr>
            </w:pPr>
            <w:r>
              <w:rPr>
                <w:b/>
                <w:sz w:val="18"/>
                <w:szCs w:val="18"/>
              </w:rPr>
              <w:t>Märkused</w:t>
            </w:r>
          </w:p>
        </w:tc>
      </w:tr>
      <w:tr w:rsidR="00177610" w:rsidRPr="00536E77" w14:paraId="6DADCAEA" w14:textId="77777777" w:rsidTr="00177610">
        <w:tc>
          <w:tcPr>
            <w:tcW w:w="2313" w:type="dxa"/>
            <w:vAlign w:val="center"/>
          </w:tcPr>
          <w:p w14:paraId="5CDE5639" w14:textId="61175910" w:rsidR="00177610" w:rsidRPr="00177610" w:rsidRDefault="00177610" w:rsidP="00177610">
            <w:pPr>
              <w:pStyle w:val="NoSpacing"/>
              <w:jc w:val="center"/>
              <w:rPr>
                <w:sz w:val="18"/>
                <w:szCs w:val="18"/>
              </w:rPr>
            </w:pPr>
            <w:proofErr w:type="spellStart"/>
            <w:r>
              <w:rPr>
                <w:sz w:val="18"/>
                <w:szCs w:val="18"/>
              </w:rPr>
              <w:t>GeneralSystemDB</w:t>
            </w:r>
            <w:proofErr w:type="spellEnd"/>
          </w:p>
        </w:tc>
        <w:tc>
          <w:tcPr>
            <w:tcW w:w="1793" w:type="dxa"/>
            <w:vAlign w:val="center"/>
          </w:tcPr>
          <w:p w14:paraId="08D41340" w14:textId="5F7A1E06" w:rsidR="00177610" w:rsidRPr="00177610" w:rsidRDefault="00177610" w:rsidP="00177610">
            <w:pPr>
              <w:pStyle w:val="NoSpacing"/>
              <w:jc w:val="center"/>
              <w:rPr>
                <w:sz w:val="18"/>
                <w:szCs w:val="18"/>
              </w:rPr>
            </w:pPr>
            <w:r w:rsidRPr="00177610">
              <w:rPr>
                <w:sz w:val="18"/>
                <w:szCs w:val="18"/>
              </w:rPr>
              <w:t>DB900</w:t>
            </w:r>
          </w:p>
        </w:tc>
        <w:tc>
          <w:tcPr>
            <w:tcW w:w="5245" w:type="dxa"/>
            <w:vAlign w:val="center"/>
          </w:tcPr>
          <w:p w14:paraId="4AF32A62" w14:textId="6EEEB9E7" w:rsidR="00177610" w:rsidRPr="00536E77" w:rsidRDefault="00177610" w:rsidP="00177610">
            <w:pPr>
              <w:pStyle w:val="NoSpacing"/>
              <w:jc w:val="center"/>
              <w:rPr>
                <w:sz w:val="18"/>
                <w:szCs w:val="18"/>
              </w:rPr>
            </w:pPr>
            <w:r>
              <w:rPr>
                <w:sz w:val="18"/>
                <w:szCs w:val="18"/>
              </w:rPr>
              <w:t xml:space="preserve">Objekti üldine standardstruktuur, vajadusel lisaks </w:t>
            </w:r>
            <w:proofErr w:type="spellStart"/>
            <w:r>
              <w:rPr>
                <w:sz w:val="18"/>
                <w:szCs w:val="18"/>
              </w:rPr>
              <w:t>Security_UDT</w:t>
            </w:r>
            <w:proofErr w:type="spellEnd"/>
            <w:r>
              <w:rPr>
                <w:sz w:val="18"/>
                <w:szCs w:val="18"/>
              </w:rPr>
              <w:t>.</w:t>
            </w:r>
          </w:p>
        </w:tc>
      </w:tr>
      <w:tr w:rsidR="00177610" w:rsidRPr="00536E77" w14:paraId="08F6C47B" w14:textId="77777777" w:rsidTr="00177610">
        <w:tc>
          <w:tcPr>
            <w:tcW w:w="2313" w:type="dxa"/>
            <w:vAlign w:val="center"/>
          </w:tcPr>
          <w:p w14:paraId="5D27147B" w14:textId="5975EB37" w:rsidR="00177610" w:rsidRPr="00177610" w:rsidRDefault="00177610" w:rsidP="00177610">
            <w:pPr>
              <w:pStyle w:val="NoSpacing"/>
              <w:jc w:val="center"/>
              <w:rPr>
                <w:sz w:val="18"/>
                <w:szCs w:val="18"/>
              </w:rPr>
            </w:pPr>
            <w:proofErr w:type="spellStart"/>
            <w:r>
              <w:rPr>
                <w:sz w:val="18"/>
                <w:szCs w:val="18"/>
              </w:rPr>
              <w:t>RVPUnloadDB</w:t>
            </w:r>
            <w:proofErr w:type="spellEnd"/>
          </w:p>
        </w:tc>
        <w:tc>
          <w:tcPr>
            <w:tcW w:w="1793" w:type="dxa"/>
            <w:vAlign w:val="center"/>
          </w:tcPr>
          <w:p w14:paraId="24922B43" w14:textId="252F732F" w:rsidR="00177610" w:rsidRPr="00177610" w:rsidRDefault="00177610" w:rsidP="00177610">
            <w:pPr>
              <w:pStyle w:val="NoSpacing"/>
              <w:jc w:val="center"/>
              <w:rPr>
                <w:sz w:val="18"/>
                <w:szCs w:val="18"/>
              </w:rPr>
            </w:pPr>
            <w:r>
              <w:rPr>
                <w:sz w:val="18"/>
                <w:szCs w:val="18"/>
              </w:rPr>
              <w:t>DB904</w:t>
            </w:r>
          </w:p>
        </w:tc>
        <w:tc>
          <w:tcPr>
            <w:tcW w:w="5245" w:type="dxa"/>
            <w:vAlign w:val="center"/>
          </w:tcPr>
          <w:p w14:paraId="16926343" w14:textId="0A185492" w:rsidR="00177610" w:rsidRPr="00536E77" w:rsidRDefault="00177610" w:rsidP="00177610">
            <w:pPr>
              <w:pStyle w:val="NoSpacing"/>
              <w:jc w:val="center"/>
              <w:rPr>
                <w:sz w:val="18"/>
                <w:szCs w:val="18"/>
              </w:rPr>
            </w:pPr>
            <w:proofErr w:type="spellStart"/>
            <w:r>
              <w:rPr>
                <w:sz w:val="18"/>
                <w:szCs w:val="18"/>
              </w:rPr>
              <w:t>Purglaga</w:t>
            </w:r>
            <w:proofErr w:type="spellEnd"/>
            <w:r>
              <w:rPr>
                <w:sz w:val="18"/>
                <w:szCs w:val="18"/>
              </w:rPr>
              <w:t xml:space="preserve"> seotud struktuurid.</w:t>
            </w:r>
          </w:p>
        </w:tc>
      </w:tr>
      <w:tr w:rsidR="00177610" w:rsidRPr="00536E77" w14:paraId="45A249B8" w14:textId="77777777" w:rsidTr="00177610">
        <w:tc>
          <w:tcPr>
            <w:tcW w:w="2313" w:type="dxa"/>
            <w:vAlign w:val="center"/>
          </w:tcPr>
          <w:p w14:paraId="060506CF" w14:textId="3F52FA8C" w:rsidR="00177610" w:rsidRPr="00177610" w:rsidRDefault="00177610" w:rsidP="00177610">
            <w:pPr>
              <w:pStyle w:val="NoSpacing"/>
              <w:jc w:val="center"/>
              <w:rPr>
                <w:sz w:val="18"/>
                <w:szCs w:val="18"/>
              </w:rPr>
            </w:pPr>
            <w:proofErr w:type="spellStart"/>
            <w:r>
              <w:rPr>
                <w:sz w:val="18"/>
                <w:szCs w:val="18"/>
              </w:rPr>
              <w:t>AnalogInputsDB</w:t>
            </w:r>
            <w:proofErr w:type="spellEnd"/>
          </w:p>
        </w:tc>
        <w:tc>
          <w:tcPr>
            <w:tcW w:w="1793" w:type="dxa"/>
            <w:vAlign w:val="center"/>
          </w:tcPr>
          <w:p w14:paraId="45D28636" w14:textId="6D62B4EF" w:rsidR="00177610" w:rsidRPr="00177610" w:rsidRDefault="00177610" w:rsidP="00177610">
            <w:pPr>
              <w:pStyle w:val="NoSpacing"/>
              <w:jc w:val="center"/>
              <w:rPr>
                <w:sz w:val="18"/>
                <w:szCs w:val="18"/>
              </w:rPr>
            </w:pPr>
            <w:r>
              <w:rPr>
                <w:sz w:val="18"/>
                <w:szCs w:val="18"/>
              </w:rPr>
              <w:t>DB910</w:t>
            </w:r>
          </w:p>
        </w:tc>
        <w:tc>
          <w:tcPr>
            <w:tcW w:w="5245" w:type="dxa"/>
            <w:vAlign w:val="center"/>
          </w:tcPr>
          <w:p w14:paraId="38739830" w14:textId="26C7B17B" w:rsidR="00177610" w:rsidRPr="00536E77" w:rsidRDefault="00177610" w:rsidP="00177610">
            <w:pPr>
              <w:pStyle w:val="NoSpacing"/>
              <w:jc w:val="center"/>
              <w:rPr>
                <w:sz w:val="18"/>
                <w:szCs w:val="18"/>
              </w:rPr>
            </w:pPr>
            <w:r>
              <w:rPr>
                <w:sz w:val="18"/>
                <w:szCs w:val="18"/>
              </w:rPr>
              <w:t>Objekti analoogandurite andmed.</w:t>
            </w:r>
          </w:p>
        </w:tc>
      </w:tr>
      <w:tr w:rsidR="00177610" w:rsidRPr="00536E77" w14:paraId="7FE22572" w14:textId="77777777" w:rsidTr="00177610">
        <w:tc>
          <w:tcPr>
            <w:tcW w:w="2313" w:type="dxa"/>
            <w:vAlign w:val="center"/>
          </w:tcPr>
          <w:p w14:paraId="61566568" w14:textId="3FB6ADC0" w:rsidR="00177610" w:rsidRPr="00177610" w:rsidRDefault="00177610" w:rsidP="00177610">
            <w:pPr>
              <w:pStyle w:val="NoSpacing"/>
              <w:jc w:val="center"/>
              <w:rPr>
                <w:sz w:val="18"/>
                <w:szCs w:val="18"/>
              </w:rPr>
            </w:pPr>
            <w:proofErr w:type="spellStart"/>
            <w:r>
              <w:rPr>
                <w:sz w:val="18"/>
                <w:szCs w:val="18"/>
              </w:rPr>
              <w:t>IndicatorsDB</w:t>
            </w:r>
            <w:proofErr w:type="spellEnd"/>
          </w:p>
        </w:tc>
        <w:tc>
          <w:tcPr>
            <w:tcW w:w="1793" w:type="dxa"/>
            <w:vAlign w:val="center"/>
          </w:tcPr>
          <w:p w14:paraId="5A0FF580" w14:textId="5ADBCC37" w:rsidR="00177610" w:rsidRPr="00177610" w:rsidRDefault="00177610" w:rsidP="00177610">
            <w:pPr>
              <w:pStyle w:val="NoSpacing"/>
              <w:jc w:val="center"/>
              <w:rPr>
                <w:sz w:val="18"/>
                <w:szCs w:val="18"/>
              </w:rPr>
            </w:pPr>
            <w:r>
              <w:rPr>
                <w:sz w:val="18"/>
                <w:szCs w:val="18"/>
              </w:rPr>
              <w:t>DB911</w:t>
            </w:r>
          </w:p>
        </w:tc>
        <w:tc>
          <w:tcPr>
            <w:tcW w:w="5245" w:type="dxa"/>
            <w:vAlign w:val="center"/>
          </w:tcPr>
          <w:p w14:paraId="314A0658" w14:textId="4E5DBF59" w:rsidR="00177610" w:rsidRPr="00536E77" w:rsidRDefault="00177610" w:rsidP="00177610">
            <w:pPr>
              <w:pStyle w:val="NoSpacing"/>
              <w:jc w:val="center"/>
              <w:rPr>
                <w:sz w:val="18"/>
                <w:szCs w:val="18"/>
              </w:rPr>
            </w:pPr>
            <w:r>
              <w:rPr>
                <w:sz w:val="18"/>
                <w:szCs w:val="18"/>
              </w:rPr>
              <w:t>Objekti lülitite, indikaatorite jms andmed.</w:t>
            </w:r>
          </w:p>
        </w:tc>
      </w:tr>
      <w:tr w:rsidR="00177610" w:rsidRPr="00536E77" w14:paraId="19E5EBC5" w14:textId="77777777" w:rsidTr="00177610">
        <w:tc>
          <w:tcPr>
            <w:tcW w:w="2313" w:type="dxa"/>
            <w:vAlign w:val="center"/>
          </w:tcPr>
          <w:p w14:paraId="3DCF2022" w14:textId="7DF3B567" w:rsidR="00177610" w:rsidRPr="00177610" w:rsidRDefault="00177610" w:rsidP="000C08F4">
            <w:pPr>
              <w:pStyle w:val="NoSpacing"/>
              <w:jc w:val="center"/>
              <w:rPr>
                <w:sz w:val="18"/>
                <w:szCs w:val="18"/>
              </w:rPr>
            </w:pPr>
            <w:proofErr w:type="spellStart"/>
            <w:r>
              <w:rPr>
                <w:sz w:val="18"/>
                <w:szCs w:val="18"/>
              </w:rPr>
              <w:t>ProcessData</w:t>
            </w:r>
            <w:proofErr w:type="spellEnd"/>
          </w:p>
        </w:tc>
        <w:tc>
          <w:tcPr>
            <w:tcW w:w="1793" w:type="dxa"/>
            <w:vAlign w:val="center"/>
          </w:tcPr>
          <w:p w14:paraId="1CC928D7" w14:textId="7794486D" w:rsidR="00177610" w:rsidRPr="00177610" w:rsidRDefault="00177610" w:rsidP="00177610">
            <w:pPr>
              <w:pStyle w:val="NoSpacing"/>
              <w:jc w:val="center"/>
              <w:rPr>
                <w:sz w:val="18"/>
                <w:szCs w:val="18"/>
              </w:rPr>
            </w:pPr>
            <w:r>
              <w:rPr>
                <w:sz w:val="18"/>
                <w:szCs w:val="18"/>
              </w:rPr>
              <w:t>DB912</w:t>
            </w:r>
          </w:p>
        </w:tc>
        <w:tc>
          <w:tcPr>
            <w:tcW w:w="5245" w:type="dxa"/>
            <w:vAlign w:val="center"/>
          </w:tcPr>
          <w:p w14:paraId="6C30742E" w14:textId="55D4796B" w:rsidR="00177610" w:rsidRPr="00536E77" w:rsidRDefault="00177610" w:rsidP="00177610">
            <w:pPr>
              <w:pStyle w:val="NoSpacing"/>
              <w:jc w:val="center"/>
              <w:rPr>
                <w:sz w:val="18"/>
                <w:szCs w:val="18"/>
              </w:rPr>
            </w:pPr>
            <w:r>
              <w:rPr>
                <w:sz w:val="18"/>
                <w:szCs w:val="18"/>
              </w:rPr>
              <w:t>Protsessiandmed, summaarsed pulsiloendurid.</w:t>
            </w:r>
          </w:p>
        </w:tc>
      </w:tr>
      <w:tr w:rsidR="00177610" w:rsidRPr="00536E77" w14:paraId="48C811C5" w14:textId="77777777" w:rsidTr="00177610">
        <w:tc>
          <w:tcPr>
            <w:tcW w:w="2313" w:type="dxa"/>
            <w:vAlign w:val="center"/>
          </w:tcPr>
          <w:p w14:paraId="6A60EF04" w14:textId="247DAFFF" w:rsidR="00177610" w:rsidRPr="00177610" w:rsidRDefault="00177610" w:rsidP="00177610">
            <w:pPr>
              <w:pStyle w:val="NoSpacing"/>
              <w:jc w:val="center"/>
              <w:rPr>
                <w:sz w:val="18"/>
                <w:szCs w:val="18"/>
              </w:rPr>
            </w:pPr>
            <w:proofErr w:type="spellStart"/>
            <w:r>
              <w:rPr>
                <w:sz w:val="18"/>
                <w:szCs w:val="18"/>
              </w:rPr>
              <w:t>FlowMeterPulseDB</w:t>
            </w:r>
            <w:proofErr w:type="spellEnd"/>
          </w:p>
        </w:tc>
        <w:tc>
          <w:tcPr>
            <w:tcW w:w="1793" w:type="dxa"/>
            <w:vAlign w:val="center"/>
          </w:tcPr>
          <w:p w14:paraId="39172D14" w14:textId="3D3640C8" w:rsidR="00177610" w:rsidRPr="00177610" w:rsidRDefault="00177610" w:rsidP="00177610">
            <w:pPr>
              <w:pStyle w:val="NoSpacing"/>
              <w:jc w:val="center"/>
              <w:rPr>
                <w:sz w:val="18"/>
                <w:szCs w:val="18"/>
              </w:rPr>
            </w:pPr>
            <w:r>
              <w:rPr>
                <w:sz w:val="18"/>
                <w:szCs w:val="18"/>
              </w:rPr>
              <w:t>DB913</w:t>
            </w:r>
          </w:p>
        </w:tc>
        <w:tc>
          <w:tcPr>
            <w:tcW w:w="5245" w:type="dxa"/>
            <w:vAlign w:val="center"/>
          </w:tcPr>
          <w:p w14:paraId="4929199A" w14:textId="5342F1EF" w:rsidR="00177610" w:rsidRPr="00536E77" w:rsidRDefault="00177610" w:rsidP="00177610">
            <w:pPr>
              <w:pStyle w:val="NoSpacing"/>
              <w:jc w:val="center"/>
              <w:rPr>
                <w:sz w:val="18"/>
                <w:szCs w:val="18"/>
              </w:rPr>
            </w:pPr>
            <w:r>
              <w:rPr>
                <w:sz w:val="18"/>
                <w:szCs w:val="18"/>
              </w:rPr>
              <w:t>Pulsi lugemise põhised hetkelise vooluhulga loendurid.</w:t>
            </w:r>
          </w:p>
        </w:tc>
      </w:tr>
      <w:tr w:rsidR="00177610" w:rsidRPr="00536E77" w14:paraId="1E146A61" w14:textId="77777777" w:rsidTr="00177610">
        <w:tc>
          <w:tcPr>
            <w:tcW w:w="2313" w:type="dxa"/>
            <w:vAlign w:val="center"/>
          </w:tcPr>
          <w:p w14:paraId="5A9AA35E" w14:textId="11D95D69" w:rsidR="00177610" w:rsidRPr="00177610" w:rsidRDefault="00177610" w:rsidP="00177610">
            <w:pPr>
              <w:pStyle w:val="NoSpacing"/>
              <w:jc w:val="center"/>
              <w:rPr>
                <w:sz w:val="18"/>
                <w:szCs w:val="18"/>
              </w:rPr>
            </w:pPr>
            <w:proofErr w:type="spellStart"/>
            <w:r>
              <w:rPr>
                <w:sz w:val="18"/>
                <w:szCs w:val="18"/>
              </w:rPr>
              <w:t>MotorsDB</w:t>
            </w:r>
            <w:proofErr w:type="spellEnd"/>
          </w:p>
        </w:tc>
        <w:tc>
          <w:tcPr>
            <w:tcW w:w="1793" w:type="dxa"/>
            <w:vAlign w:val="center"/>
          </w:tcPr>
          <w:p w14:paraId="4F8BFA14" w14:textId="65601A96" w:rsidR="00177610" w:rsidRPr="00177610" w:rsidRDefault="00177610" w:rsidP="00177610">
            <w:pPr>
              <w:pStyle w:val="NoSpacing"/>
              <w:jc w:val="center"/>
              <w:rPr>
                <w:sz w:val="18"/>
                <w:szCs w:val="18"/>
              </w:rPr>
            </w:pPr>
            <w:r>
              <w:rPr>
                <w:sz w:val="18"/>
                <w:szCs w:val="18"/>
              </w:rPr>
              <w:t>DB920</w:t>
            </w:r>
          </w:p>
        </w:tc>
        <w:tc>
          <w:tcPr>
            <w:tcW w:w="5245" w:type="dxa"/>
            <w:vAlign w:val="center"/>
          </w:tcPr>
          <w:p w14:paraId="4805B598" w14:textId="51A00E81" w:rsidR="00177610" w:rsidRPr="00536E77" w:rsidRDefault="00177610" w:rsidP="00177610">
            <w:pPr>
              <w:pStyle w:val="NoSpacing"/>
              <w:jc w:val="center"/>
              <w:rPr>
                <w:sz w:val="18"/>
                <w:szCs w:val="18"/>
              </w:rPr>
            </w:pPr>
            <w:r>
              <w:rPr>
                <w:sz w:val="18"/>
                <w:szCs w:val="18"/>
              </w:rPr>
              <w:t>Otsekäivitusega mootorid.</w:t>
            </w:r>
          </w:p>
        </w:tc>
      </w:tr>
      <w:tr w:rsidR="00177610" w:rsidRPr="00536E77" w14:paraId="07C6C383" w14:textId="77777777" w:rsidTr="00177610">
        <w:tc>
          <w:tcPr>
            <w:tcW w:w="2313" w:type="dxa"/>
            <w:vAlign w:val="center"/>
          </w:tcPr>
          <w:p w14:paraId="5F479D4B" w14:textId="0F00A985" w:rsidR="00177610" w:rsidRPr="00177610" w:rsidRDefault="00177610" w:rsidP="00177610">
            <w:pPr>
              <w:pStyle w:val="NoSpacing"/>
              <w:jc w:val="center"/>
              <w:rPr>
                <w:sz w:val="18"/>
                <w:szCs w:val="18"/>
              </w:rPr>
            </w:pPr>
            <w:proofErr w:type="spellStart"/>
            <w:r>
              <w:rPr>
                <w:sz w:val="18"/>
                <w:szCs w:val="18"/>
              </w:rPr>
              <w:t>MotorsInvDB</w:t>
            </w:r>
            <w:proofErr w:type="spellEnd"/>
          </w:p>
        </w:tc>
        <w:tc>
          <w:tcPr>
            <w:tcW w:w="1793" w:type="dxa"/>
            <w:vAlign w:val="center"/>
          </w:tcPr>
          <w:p w14:paraId="4DA2A466" w14:textId="32E8D5D8" w:rsidR="00177610" w:rsidRPr="00177610" w:rsidRDefault="00177610" w:rsidP="00177610">
            <w:pPr>
              <w:pStyle w:val="NoSpacing"/>
              <w:jc w:val="center"/>
              <w:rPr>
                <w:sz w:val="18"/>
                <w:szCs w:val="18"/>
              </w:rPr>
            </w:pPr>
            <w:r>
              <w:rPr>
                <w:sz w:val="18"/>
                <w:szCs w:val="18"/>
              </w:rPr>
              <w:t>DB930</w:t>
            </w:r>
          </w:p>
        </w:tc>
        <w:tc>
          <w:tcPr>
            <w:tcW w:w="5245" w:type="dxa"/>
            <w:vAlign w:val="center"/>
          </w:tcPr>
          <w:p w14:paraId="7389C7E6" w14:textId="7C8AAF13" w:rsidR="00177610" w:rsidRPr="00536E77" w:rsidRDefault="00177610" w:rsidP="00177610">
            <w:pPr>
              <w:pStyle w:val="NoSpacing"/>
              <w:jc w:val="center"/>
              <w:rPr>
                <w:sz w:val="18"/>
                <w:szCs w:val="18"/>
              </w:rPr>
            </w:pPr>
            <w:r>
              <w:rPr>
                <w:sz w:val="18"/>
                <w:szCs w:val="18"/>
              </w:rPr>
              <w:t>Sagedusmuunduriga juhitavad mootorid.</w:t>
            </w:r>
          </w:p>
        </w:tc>
      </w:tr>
      <w:tr w:rsidR="00177610" w:rsidRPr="00536E77" w14:paraId="03E02F32" w14:textId="77777777" w:rsidTr="00177610">
        <w:tc>
          <w:tcPr>
            <w:tcW w:w="2313" w:type="dxa"/>
            <w:vAlign w:val="center"/>
          </w:tcPr>
          <w:p w14:paraId="5BE149AC" w14:textId="2BC4CDEF" w:rsidR="00177610" w:rsidRPr="00177610" w:rsidRDefault="00177610" w:rsidP="00177610">
            <w:pPr>
              <w:pStyle w:val="NoSpacing"/>
              <w:jc w:val="center"/>
              <w:rPr>
                <w:sz w:val="18"/>
                <w:szCs w:val="18"/>
              </w:rPr>
            </w:pPr>
            <w:proofErr w:type="spellStart"/>
            <w:r>
              <w:rPr>
                <w:sz w:val="18"/>
                <w:szCs w:val="18"/>
              </w:rPr>
              <w:t>ValvesSolenoidDB</w:t>
            </w:r>
            <w:proofErr w:type="spellEnd"/>
          </w:p>
        </w:tc>
        <w:tc>
          <w:tcPr>
            <w:tcW w:w="1793" w:type="dxa"/>
            <w:vAlign w:val="center"/>
          </w:tcPr>
          <w:p w14:paraId="725E254E" w14:textId="296081C8" w:rsidR="00177610" w:rsidRPr="00177610" w:rsidRDefault="00177610" w:rsidP="00177610">
            <w:pPr>
              <w:pStyle w:val="NoSpacing"/>
              <w:jc w:val="center"/>
              <w:rPr>
                <w:sz w:val="18"/>
                <w:szCs w:val="18"/>
              </w:rPr>
            </w:pPr>
            <w:r>
              <w:rPr>
                <w:sz w:val="18"/>
                <w:szCs w:val="18"/>
              </w:rPr>
              <w:t>DB940</w:t>
            </w:r>
          </w:p>
        </w:tc>
        <w:tc>
          <w:tcPr>
            <w:tcW w:w="5245" w:type="dxa"/>
            <w:vAlign w:val="center"/>
          </w:tcPr>
          <w:p w14:paraId="20CA16FA" w14:textId="085E2B47" w:rsidR="00177610" w:rsidRPr="00536E77" w:rsidRDefault="00177610" w:rsidP="00177610">
            <w:pPr>
              <w:pStyle w:val="NoSpacing"/>
              <w:jc w:val="center"/>
              <w:rPr>
                <w:sz w:val="18"/>
                <w:szCs w:val="18"/>
              </w:rPr>
            </w:pPr>
            <w:r>
              <w:rPr>
                <w:sz w:val="18"/>
                <w:szCs w:val="18"/>
              </w:rPr>
              <w:t>Solenoidklapid.</w:t>
            </w:r>
          </w:p>
        </w:tc>
      </w:tr>
      <w:tr w:rsidR="00177610" w:rsidRPr="00536E77" w14:paraId="45E11ED5" w14:textId="77777777" w:rsidTr="00177610">
        <w:tc>
          <w:tcPr>
            <w:tcW w:w="2313" w:type="dxa"/>
            <w:vAlign w:val="center"/>
          </w:tcPr>
          <w:p w14:paraId="2648FD8B" w14:textId="4E0863CC" w:rsidR="00177610" w:rsidRPr="00177610" w:rsidRDefault="00177610" w:rsidP="00177610">
            <w:pPr>
              <w:pStyle w:val="NoSpacing"/>
              <w:jc w:val="center"/>
              <w:rPr>
                <w:sz w:val="18"/>
                <w:szCs w:val="18"/>
              </w:rPr>
            </w:pPr>
            <w:proofErr w:type="spellStart"/>
            <w:r>
              <w:rPr>
                <w:sz w:val="18"/>
                <w:szCs w:val="18"/>
              </w:rPr>
              <w:t>ValvesNCDB</w:t>
            </w:r>
            <w:proofErr w:type="spellEnd"/>
          </w:p>
        </w:tc>
        <w:tc>
          <w:tcPr>
            <w:tcW w:w="1793" w:type="dxa"/>
            <w:vAlign w:val="center"/>
          </w:tcPr>
          <w:p w14:paraId="7F1A37BC" w14:textId="765FA5FA" w:rsidR="00177610" w:rsidRPr="00177610" w:rsidRDefault="00177610" w:rsidP="00177610">
            <w:pPr>
              <w:pStyle w:val="NoSpacing"/>
              <w:jc w:val="center"/>
              <w:rPr>
                <w:sz w:val="18"/>
                <w:szCs w:val="18"/>
              </w:rPr>
            </w:pPr>
            <w:r>
              <w:rPr>
                <w:sz w:val="18"/>
                <w:szCs w:val="18"/>
              </w:rPr>
              <w:t>DB941</w:t>
            </w:r>
          </w:p>
        </w:tc>
        <w:tc>
          <w:tcPr>
            <w:tcW w:w="5245" w:type="dxa"/>
            <w:vAlign w:val="center"/>
          </w:tcPr>
          <w:p w14:paraId="2BD92EB2" w14:textId="18A2EA4A" w:rsidR="00177610" w:rsidRPr="00536E77" w:rsidRDefault="00177610" w:rsidP="00177610">
            <w:pPr>
              <w:pStyle w:val="NoSpacing"/>
              <w:jc w:val="center"/>
              <w:rPr>
                <w:sz w:val="18"/>
                <w:szCs w:val="18"/>
              </w:rPr>
            </w:pPr>
            <w:r>
              <w:rPr>
                <w:sz w:val="18"/>
                <w:szCs w:val="18"/>
              </w:rPr>
              <w:t>Tagasisidega solenoidklapid või ajamid.</w:t>
            </w:r>
          </w:p>
        </w:tc>
      </w:tr>
      <w:tr w:rsidR="00177610" w:rsidRPr="00536E77" w14:paraId="59CE358E" w14:textId="77777777" w:rsidTr="00177610">
        <w:tc>
          <w:tcPr>
            <w:tcW w:w="2313" w:type="dxa"/>
            <w:vAlign w:val="center"/>
          </w:tcPr>
          <w:p w14:paraId="29BAA181" w14:textId="3CD0E99B" w:rsidR="00177610" w:rsidRPr="00177610" w:rsidRDefault="00177610" w:rsidP="00177610">
            <w:pPr>
              <w:pStyle w:val="NoSpacing"/>
              <w:jc w:val="center"/>
              <w:rPr>
                <w:sz w:val="18"/>
                <w:szCs w:val="18"/>
              </w:rPr>
            </w:pPr>
            <w:proofErr w:type="spellStart"/>
            <w:r>
              <w:rPr>
                <w:sz w:val="18"/>
                <w:szCs w:val="18"/>
              </w:rPr>
              <w:t>ValvesMVDB</w:t>
            </w:r>
            <w:proofErr w:type="spellEnd"/>
          </w:p>
        </w:tc>
        <w:tc>
          <w:tcPr>
            <w:tcW w:w="1793" w:type="dxa"/>
            <w:vAlign w:val="center"/>
          </w:tcPr>
          <w:p w14:paraId="7B1F21D2" w14:textId="4E6F5D3B" w:rsidR="00177610" w:rsidRPr="00177610" w:rsidRDefault="00177610" w:rsidP="00177610">
            <w:pPr>
              <w:pStyle w:val="NoSpacing"/>
              <w:jc w:val="center"/>
              <w:rPr>
                <w:sz w:val="18"/>
                <w:szCs w:val="18"/>
              </w:rPr>
            </w:pPr>
            <w:r>
              <w:rPr>
                <w:sz w:val="18"/>
                <w:szCs w:val="18"/>
              </w:rPr>
              <w:t>DB942</w:t>
            </w:r>
          </w:p>
        </w:tc>
        <w:tc>
          <w:tcPr>
            <w:tcW w:w="5245" w:type="dxa"/>
            <w:vAlign w:val="center"/>
          </w:tcPr>
          <w:p w14:paraId="746174E4" w14:textId="789A3535" w:rsidR="00177610" w:rsidRPr="00536E77" w:rsidRDefault="00177610" w:rsidP="00177610">
            <w:pPr>
              <w:pStyle w:val="NoSpacing"/>
              <w:jc w:val="center"/>
              <w:rPr>
                <w:sz w:val="18"/>
                <w:szCs w:val="18"/>
              </w:rPr>
            </w:pPr>
            <w:r>
              <w:rPr>
                <w:sz w:val="18"/>
                <w:szCs w:val="18"/>
              </w:rPr>
              <w:t>Motoriseeritud ajamiga klapid.</w:t>
            </w:r>
          </w:p>
        </w:tc>
      </w:tr>
      <w:tr w:rsidR="00177610" w:rsidRPr="00536E77" w14:paraId="21A4FA98" w14:textId="77777777" w:rsidTr="00177610">
        <w:tc>
          <w:tcPr>
            <w:tcW w:w="2313" w:type="dxa"/>
            <w:vAlign w:val="center"/>
          </w:tcPr>
          <w:p w14:paraId="65C1C4B4" w14:textId="27036387" w:rsidR="00177610" w:rsidRPr="00177610" w:rsidRDefault="00177610" w:rsidP="00177610">
            <w:pPr>
              <w:pStyle w:val="NoSpacing"/>
              <w:jc w:val="center"/>
              <w:rPr>
                <w:sz w:val="18"/>
                <w:szCs w:val="18"/>
              </w:rPr>
            </w:pPr>
            <w:proofErr w:type="spellStart"/>
            <w:r>
              <w:rPr>
                <w:sz w:val="18"/>
                <w:szCs w:val="18"/>
              </w:rPr>
              <w:t>RegulatorsDB</w:t>
            </w:r>
            <w:proofErr w:type="spellEnd"/>
          </w:p>
        </w:tc>
        <w:tc>
          <w:tcPr>
            <w:tcW w:w="1793" w:type="dxa"/>
            <w:vAlign w:val="center"/>
          </w:tcPr>
          <w:p w14:paraId="5576EBB5" w14:textId="2158928D" w:rsidR="00177610" w:rsidRPr="00177610" w:rsidRDefault="00177610" w:rsidP="00177610">
            <w:pPr>
              <w:pStyle w:val="NoSpacing"/>
              <w:jc w:val="center"/>
              <w:rPr>
                <w:sz w:val="18"/>
                <w:szCs w:val="18"/>
              </w:rPr>
            </w:pPr>
            <w:r>
              <w:rPr>
                <w:sz w:val="18"/>
                <w:szCs w:val="18"/>
              </w:rPr>
              <w:t>DB950</w:t>
            </w:r>
          </w:p>
        </w:tc>
        <w:tc>
          <w:tcPr>
            <w:tcW w:w="5245" w:type="dxa"/>
            <w:vAlign w:val="center"/>
          </w:tcPr>
          <w:p w14:paraId="4E3D52F9" w14:textId="1FAF471E" w:rsidR="00177610" w:rsidRPr="00536E77" w:rsidRDefault="00177610" w:rsidP="00177610">
            <w:pPr>
              <w:pStyle w:val="NoSpacing"/>
              <w:jc w:val="center"/>
              <w:rPr>
                <w:sz w:val="18"/>
                <w:szCs w:val="18"/>
              </w:rPr>
            </w:pPr>
            <w:r>
              <w:rPr>
                <w:sz w:val="18"/>
                <w:szCs w:val="18"/>
              </w:rPr>
              <w:t>PID või muud regulaatorid.</w:t>
            </w:r>
          </w:p>
        </w:tc>
      </w:tr>
      <w:tr w:rsidR="00177610" w:rsidRPr="00536E77" w14:paraId="3FAFE381" w14:textId="77777777" w:rsidTr="00177610">
        <w:tc>
          <w:tcPr>
            <w:tcW w:w="2313" w:type="dxa"/>
            <w:vAlign w:val="center"/>
          </w:tcPr>
          <w:p w14:paraId="1162AC59" w14:textId="5B894A30" w:rsidR="00177610" w:rsidRPr="00177610" w:rsidRDefault="00177610" w:rsidP="00177610">
            <w:pPr>
              <w:pStyle w:val="NoSpacing"/>
              <w:jc w:val="center"/>
              <w:rPr>
                <w:sz w:val="18"/>
                <w:szCs w:val="18"/>
              </w:rPr>
            </w:pPr>
            <w:proofErr w:type="spellStart"/>
            <w:r>
              <w:rPr>
                <w:sz w:val="18"/>
                <w:szCs w:val="18"/>
              </w:rPr>
              <w:t>ScrDB</w:t>
            </w:r>
            <w:proofErr w:type="spellEnd"/>
          </w:p>
        </w:tc>
        <w:tc>
          <w:tcPr>
            <w:tcW w:w="1793" w:type="dxa"/>
            <w:vAlign w:val="center"/>
          </w:tcPr>
          <w:p w14:paraId="5CEFB21E" w14:textId="5DFAF733" w:rsidR="00177610" w:rsidRPr="00177610" w:rsidRDefault="00177610" w:rsidP="00177610">
            <w:pPr>
              <w:pStyle w:val="NoSpacing"/>
              <w:jc w:val="center"/>
              <w:rPr>
                <w:sz w:val="18"/>
                <w:szCs w:val="18"/>
              </w:rPr>
            </w:pPr>
            <w:r>
              <w:rPr>
                <w:sz w:val="18"/>
                <w:szCs w:val="18"/>
              </w:rPr>
              <w:t>DB960</w:t>
            </w:r>
          </w:p>
        </w:tc>
        <w:tc>
          <w:tcPr>
            <w:tcW w:w="5245" w:type="dxa"/>
            <w:vAlign w:val="center"/>
          </w:tcPr>
          <w:p w14:paraId="7290FFBD" w14:textId="403D2D1F" w:rsidR="00177610" w:rsidRPr="00536E77" w:rsidRDefault="00177610" w:rsidP="00177610">
            <w:pPr>
              <w:pStyle w:val="NoSpacing"/>
              <w:jc w:val="center"/>
              <w:rPr>
                <w:sz w:val="18"/>
                <w:szCs w:val="18"/>
              </w:rPr>
            </w:pPr>
            <w:r>
              <w:rPr>
                <w:sz w:val="18"/>
                <w:szCs w:val="18"/>
              </w:rPr>
              <w:t>Võrega seotud struktuurid.</w:t>
            </w:r>
          </w:p>
        </w:tc>
      </w:tr>
      <w:tr w:rsidR="00177610" w:rsidRPr="00536E77" w14:paraId="4BCB3C56" w14:textId="77777777" w:rsidTr="00177610">
        <w:tc>
          <w:tcPr>
            <w:tcW w:w="2313" w:type="dxa"/>
            <w:vAlign w:val="center"/>
          </w:tcPr>
          <w:p w14:paraId="5FC390F1" w14:textId="467C3B74" w:rsidR="00177610" w:rsidRDefault="00177610" w:rsidP="00177610">
            <w:pPr>
              <w:pStyle w:val="NoSpacing"/>
              <w:jc w:val="center"/>
              <w:rPr>
                <w:sz w:val="18"/>
                <w:szCs w:val="18"/>
              </w:rPr>
            </w:pPr>
            <w:proofErr w:type="spellStart"/>
            <w:r>
              <w:rPr>
                <w:sz w:val="18"/>
                <w:szCs w:val="18"/>
              </w:rPr>
              <w:t>DecDB</w:t>
            </w:r>
            <w:proofErr w:type="spellEnd"/>
          </w:p>
        </w:tc>
        <w:tc>
          <w:tcPr>
            <w:tcW w:w="1793" w:type="dxa"/>
            <w:vAlign w:val="center"/>
          </w:tcPr>
          <w:p w14:paraId="6C9C62E3" w14:textId="12CC54AD" w:rsidR="00177610" w:rsidRDefault="00177610" w:rsidP="00177610">
            <w:pPr>
              <w:pStyle w:val="NoSpacing"/>
              <w:jc w:val="center"/>
              <w:rPr>
                <w:sz w:val="18"/>
                <w:szCs w:val="18"/>
              </w:rPr>
            </w:pPr>
            <w:r>
              <w:rPr>
                <w:sz w:val="18"/>
                <w:szCs w:val="18"/>
              </w:rPr>
              <w:t>DB970</w:t>
            </w:r>
          </w:p>
        </w:tc>
        <w:tc>
          <w:tcPr>
            <w:tcW w:w="5245" w:type="dxa"/>
            <w:vAlign w:val="center"/>
          </w:tcPr>
          <w:p w14:paraId="468A898A" w14:textId="39D6A1F0" w:rsidR="00177610" w:rsidRPr="00536E77" w:rsidRDefault="00177610" w:rsidP="00177610">
            <w:pPr>
              <w:pStyle w:val="NoSpacing"/>
              <w:jc w:val="center"/>
              <w:rPr>
                <w:sz w:val="18"/>
                <w:szCs w:val="18"/>
              </w:rPr>
            </w:pPr>
            <w:proofErr w:type="spellStart"/>
            <w:r>
              <w:rPr>
                <w:sz w:val="18"/>
                <w:szCs w:val="18"/>
              </w:rPr>
              <w:t>Dekanteriga</w:t>
            </w:r>
            <w:proofErr w:type="spellEnd"/>
            <w:r>
              <w:rPr>
                <w:sz w:val="18"/>
                <w:szCs w:val="18"/>
              </w:rPr>
              <w:t xml:space="preserve"> seotud struktuurid.</w:t>
            </w:r>
          </w:p>
        </w:tc>
      </w:tr>
      <w:tr w:rsidR="00177610" w:rsidRPr="00536E77" w14:paraId="6FB5E25F" w14:textId="77777777" w:rsidTr="00177610">
        <w:tc>
          <w:tcPr>
            <w:tcW w:w="2313" w:type="dxa"/>
            <w:vAlign w:val="center"/>
          </w:tcPr>
          <w:p w14:paraId="7308E8AE" w14:textId="5FCF9C07" w:rsidR="00177610" w:rsidRPr="00177610" w:rsidRDefault="00177610" w:rsidP="00177610">
            <w:pPr>
              <w:pStyle w:val="NoSpacing"/>
              <w:jc w:val="center"/>
              <w:rPr>
                <w:sz w:val="18"/>
                <w:szCs w:val="18"/>
              </w:rPr>
            </w:pPr>
            <w:r>
              <w:rPr>
                <w:sz w:val="18"/>
                <w:szCs w:val="18"/>
              </w:rPr>
              <w:t>SBRSETDB</w:t>
            </w:r>
          </w:p>
        </w:tc>
        <w:tc>
          <w:tcPr>
            <w:tcW w:w="1793" w:type="dxa"/>
            <w:vAlign w:val="center"/>
          </w:tcPr>
          <w:p w14:paraId="37D354F8" w14:textId="03DE69D2" w:rsidR="00177610" w:rsidRPr="00177610" w:rsidRDefault="00177610" w:rsidP="00177610">
            <w:pPr>
              <w:pStyle w:val="NoSpacing"/>
              <w:jc w:val="center"/>
              <w:rPr>
                <w:sz w:val="18"/>
                <w:szCs w:val="18"/>
              </w:rPr>
            </w:pPr>
            <w:r>
              <w:rPr>
                <w:sz w:val="18"/>
                <w:szCs w:val="18"/>
              </w:rPr>
              <w:t>DB980</w:t>
            </w:r>
          </w:p>
        </w:tc>
        <w:tc>
          <w:tcPr>
            <w:tcW w:w="5245" w:type="dxa"/>
            <w:vAlign w:val="center"/>
          </w:tcPr>
          <w:p w14:paraId="416F8E60" w14:textId="45257EFE" w:rsidR="00177610" w:rsidRPr="00536E77" w:rsidRDefault="00177610" w:rsidP="00177610">
            <w:pPr>
              <w:pStyle w:val="NoSpacing"/>
              <w:jc w:val="center"/>
              <w:rPr>
                <w:sz w:val="18"/>
                <w:szCs w:val="18"/>
              </w:rPr>
            </w:pPr>
            <w:r>
              <w:rPr>
                <w:sz w:val="18"/>
                <w:szCs w:val="18"/>
              </w:rPr>
              <w:t>Protsessimahutite seadeväärtused – ühine kõigi kohta.</w:t>
            </w:r>
          </w:p>
        </w:tc>
      </w:tr>
      <w:tr w:rsidR="00177610" w:rsidRPr="00536E77" w14:paraId="5A935F40" w14:textId="77777777" w:rsidTr="00177610">
        <w:tc>
          <w:tcPr>
            <w:tcW w:w="2313" w:type="dxa"/>
            <w:vAlign w:val="center"/>
          </w:tcPr>
          <w:p w14:paraId="2D83351D" w14:textId="64038510" w:rsidR="00177610" w:rsidRPr="00177610" w:rsidRDefault="00177610" w:rsidP="00177610">
            <w:pPr>
              <w:pStyle w:val="NoSpacing"/>
              <w:jc w:val="center"/>
              <w:rPr>
                <w:sz w:val="18"/>
                <w:szCs w:val="18"/>
              </w:rPr>
            </w:pPr>
            <w:r>
              <w:rPr>
                <w:sz w:val="18"/>
                <w:szCs w:val="18"/>
              </w:rPr>
              <w:t>SBRDB</w:t>
            </w:r>
          </w:p>
        </w:tc>
        <w:tc>
          <w:tcPr>
            <w:tcW w:w="1793" w:type="dxa"/>
            <w:vAlign w:val="center"/>
          </w:tcPr>
          <w:p w14:paraId="1D995C13" w14:textId="1B22335F" w:rsidR="00177610" w:rsidRPr="00177610" w:rsidRDefault="00177610" w:rsidP="00177610">
            <w:pPr>
              <w:pStyle w:val="NoSpacing"/>
              <w:jc w:val="center"/>
              <w:rPr>
                <w:sz w:val="18"/>
                <w:szCs w:val="18"/>
              </w:rPr>
            </w:pPr>
            <w:r>
              <w:rPr>
                <w:sz w:val="18"/>
                <w:szCs w:val="18"/>
              </w:rPr>
              <w:t>DB981</w:t>
            </w:r>
          </w:p>
        </w:tc>
        <w:tc>
          <w:tcPr>
            <w:tcW w:w="5245" w:type="dxa"/>
            <w:vAlign w:val="center"/>
          </w:tcPr>
          <w:p w14:paraId="1F6E03C5" w14:textId="04C52597" w:rsidR="00177610" w:rsidRPr="00536E77" w:rsidRDefault="00177610" w:rsidP="00177610">
            <w:pPr>
              <w:pStyle w:val="NoSpacing"/>
              <w:jc w:val="center"/>
              <w:rPr>
                <w:sz w:val="18"/>
                <w:szCs w:val="18"/>
              </w:rPr>
            </w:pPr>
            <w:r>
              <w:rPr>
                <w:sz w:val="18"/>
                <w:szCs w:val="18"/>
              </w:rPr>
              <w:t>Individuaalsed protsessimahutite struktuurid.</w:t>
            </w:r>
          </w:p>
        </w:tc>
      </w:tr>
      <w:tr w:rsidR="00177610" w:rsidRPr="00536E77" w14:paraId="4632DB12" w14:textId="77777777" w:rsidTr="00177610">
        <w:tc>
          <w:tcPr>
            <w:tcW w:w="2313" w:type="dxa"/>
            <w:vAlign w:val="center"/>
          </w:tcPr>
          <w:p w14:paraId="0FBA2108" w14:textId="12C6B140" w:rsidR="00177610" w:rsidRDefault="00177610" w:rsidP="00177610">
            <w:pPr>
              <w:pStyle w:val="NoSpacing"/>
              <w:jc w:val="center"/>
              <w:rPr>
                <w:sz w:val="18"/>
                <w:szCs w:val="18"/>
              </w:rPr>
            </w:pPr>
            <w:proofErr w:type="spellStart"/>
            <w:r>
              <w:rPr>
                <w:sz w:val="18"/>
                <w:szCs w:val="18"/>
              </w:rPr>
              <w:t>PressDB</w:t>
            </w:r>
            <w:proofErr w:type="spellEnd"/>
          </w:p>
        </w:tc>
        <w:tc>
          <w:tcPr>
            <w:tcW w:w="1793" w:type="dxa"/>
            <w:vAlign w:val="center"/>
          </w:tcPr>
          <w:p w14:paraId="7291EF98" w14:textId="0FF92270" w:rsidR="00177610" w:rsidRPr="00177610" w:rsidRDefault="00177610" w:rsidP="00177610">
            <w:pPr>
              <w:pStyle w:val="NoSpacing"/>
              <w:jc w:val="center"/>
              <w:rPr>
                <w:sz w:val="18"/>
                <w:szCs w:val="18"/>
              </w:rPr>
            </w:pPr>
            <w:r>
              <w:rPr>
                <w:sz w:val="18"/>
                <w:szCs w:val="18"/>
              </w:rPr>
              <w:t>DB990</w:t>
            </w:r>
          </w:p>
        </w:tc>
        <w:tc>
          <w:tcPr>
            <w:tcW w:w="5245" w:type="dxa"/>
            <w:vAlign w:val="center"/>
          </w:tcPr>
          <w:p w14:paraId="63A18331" w14:textId="442AB8E7" w:rsidR="00177610" w:rsidRPr="00536E77" w:rsidRDefault="00177610" w:rsidP="00177610">
            <w:pPr>
              <w:pStyle w:val="NoSpacing"/>
              <w:jc w:val="center"/>
              <w:rPr>
                <w:sz w:val="18"/>
                <w:szCs w:val="18"/>
              </w:rPr>
            </w:pPr>
            <w:r>
              <w:rPr>
                <w:sz w:val="18"/>
                <w:szCs w:val="18"/>
              </w:rPr>
              <w:t>Pressi andmestruktuurid.</w:t>
            </w:r>
          </w:p>
        </w:tc>
      </w:tr>
      <w:tr w:rsidR="00177610" w:rsidRPr="00536E77" w14:paraId="30ACD6D4" w14:textId="77777777" w:rsidTr="00177610">
        <w:tc>
          <w:tcPr>
            <w:tcW w:w="2313" w:type="dxa"/>
            <w:vAlign w:val="center"/>
          </w:tcPr>
          <w:p w14:paraId="054421AB" w14:textId="6B8AA06A" w:rsidR="00177610" w:rsidRDefault="00177610" w:rsidP="00177610">
            <w:pPr>
              <w:pStyle w:val="NoSpacing"/>
              <w:jc w:val="center"/>
              <w:rPr>
                <w:sz w:val="18"/>
                <w:szCs w:val="18"/>
              </w:rPr>
            </w:pPr>
            <w:proofErr w:type="spellStart"/>
            <w:r>
              <w:rPr>
                <w:sz w:val="18"/>
                <w:szCs w:val="18"/>
              </w:rPr>
              <w:t>FilterDB</w:t>
            </w:r>
            <w:proofErr w:type="spellEnd"/>
          </w:p>
        </w:tc>
        <w:tc>
          <w:tcPr>
            <w:tcW w:w="1793" w:type="dxa"/>
            <w:vAlign w:val="center"/>
          </w:tcPr>
          <w:p w14:paraId="21CC492E" w14:textId="2A854AD7" w:rsidR="00177610" w:rsidRPr="00177610" w:rsidRDefault="00177610" w:rsidP="00177610">
            <w:pPr>
              <w:pStyle w:val="NoSpacing"/>
              <w:jc w:val="center"/>
              <w:rPr>
                <w:sz w:val="18"/>
                <w:szCs w:val="18"/>
              </w:rPr>
            </w:pPr>
            <w:r>
              <w:rPr>
                <w:sz w:val="18"/>
                <w:szCs w:val="18"/>
              </w:rPr>
              <w:t>DB950</w:t>
            </w:r>
          </w:p>
        </w:tc>
        <w:tc>
          <w:tcPr>
            <w:tcW w:w="5245" w:type="dxa"/>
            <w:vAlign w:val="center"/>
          </w:tcPr>
          <w:p w14:paraId="35203C0F" w14:textId="1E5D218E" w:rsidR="00177610" w:rsidRPr="00536E77" w:rsidRDefault="00177610" w:rsidP="00177610">
            <w:pPr>
              <w:pStyle w:val="NoSpacing"/>
              <w:jc w:val="center"/>
              <w:rPr>
                <w:sz w:val="18"/>
                <w:szCs w:val="18"/>
              </w:rPr>
            </w:pPr>
            <w:r>
              <w:rPr>
                <w:sz w:val="18"/>
                <w:szCs w:val="18"/>
              </w:rPr>
              <w:t>Filtrite andmestruktuurid.</w:t>
            </w:r>
          </w:p>
        </w:tc>
      </w:tr>
    </w:tbl>
    <w:p w14:paraId="75D2D18F" w14:textId="77777777" w:rsidR="00163D8B" w:rsidRDefault="00163D8B" w:rsidP="003055A2"/>
    <w:p w14:paraId="22F97139" w14:textId="77777777" w:rsidR="00177610" w:rsidRPr="003055A2" w:rsidRDefault="00177610" w:rsidP="003055A2"/>
    <w:p w14:paraId="2C52AE4C" w14:textId="77777777" w:rsidR="008729D1" w:rsidRDefault="000556AD" w:rsidP="000556AD">
      <w:r>
        <w:t xml:space="preserve">Objekt on jaotatud kokku üheksaks kontuuriks ning kontuurid on eraldatud omavahel kümnese sammuga. </w:t>
      </w:r>
    </w:p>
    <w:p w14:paraId="35CDCF47" w14:textId="77777777" w:rsidR="008729D1" w:rsidRDefault="008729D1" w:rsidP="000556AD"/>
    <w:p w14:paraId="53867BF6" w14:textId="7AF57671" w:rsidR="000556AD" w:rsidRPr="000556AD" w:rsidRDefault="000556AD" w:rsidP="000556AD">
      <w:r>
        <w:t>Juhul kui sama kontuuri on mitu tükki, siis vastavalt liidetakse numbrile 1 juurde. Näiteks kui puurkaevusid on kolm, siis on seadmete eesliited 10, 11, 12; rõhuandurite tähistus oleks 10PT1, 11PT1, 12PT1. Kui ühel puurkaevul on mitu rõhuandurit, muutub järelliide ühe võrra suuremaks.</w:t>
      </w:r>
    </w:p>
    <w:p w14:paraId="19E4ACDE" w14:textId="77777777" w:rsidR="00712AFE" w:rsidRPr="00712AFE" w:rsidRDefault="00712AFE" w:rsidP="00712AFE"/>
    <w:p w14:paraId="571843A4" w14:textId="0AF0BCA0" w:rsidR="00237F57" w:rsidRPr="00BF32A7" w:rsidRDefault="00237F57" w:rsidP="004C5E64"/>
    <w:sectPr w:rsidR="00237F57" w:rsidRPr="00BF32A7" w:rsidSect="00ED5F98">
      <w:headerReference w:type="default" r:id="rId19"/>
      <w:pgSz w:w="12240" w:h="15840" w:code="1"/>
      <w:pgMar w:top="1134" w:right="1134" w:bottom="1134" w:left="1701"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49326E" w14:textId="77777777" w:rsidR="006468A1" w:rsidRDefault="006468A1">
      <w:r>
        <w:separator/>
      </w:r>
    </w:p>
  </w:endnote>
  <w:endnote w:type="continuationSeparator" w:id="0">
    <w:p w14:paraId="564AB869" w14:textId="77777777" w:rsidR="006468A1" w:rsidRDefault="00646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elawadee UI">
    <w:altName w:val="Leelawadee UI"/>
    <w:panose1 w:val="020B0502040204020203"/>
    <w:charset w:val="00"/>
    <w:family w:val="swiss"/>
    <w:pitch w:val="variable"/>
    <w:sig w:usb0="A3000003" w:usb1="00000000" w:usb2="00010000" w:usb3="00000000" w:csb0="000101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eelawadee UI Semilight">
    <w:panose1 w:val="020B0402040204020203"/>
    <w:charset w:val="00"/>
    <w:family w:val="swiss"/>
    <w:pitch w:val="variable"/>
    <w:sig w:usb0="A3000003" w:usb1="00000000" w:usb2="00010000" w:usb3="00000000" w:csb0="000101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4B443" w14:textId="77777777" w:rsidR="00534F39" w:rsidRDefault="00534F39">
    <w:pPr>
      <w:pStyle w:val="Footer"/>
      <w:pBdr>
        <w:top w:val="single" w:sz="12" w:space="1" w:color="auto"/>
      </w:pBdr>
      <w:tabs>
        <w:tab w:val="clear" w:pos="8640"/>
        <w:tab w:val="right" w:pos="9360"/>
      </w:tabs>
      <w:rPr>
        <w:rStyle w:val="PageNumber"/>
        <w:b/>
        <w:sz w:val="20"/>
      </w:rPr>
    </w:pPr>
    <w:r>
      <w:rPr>
        <w:b/>
        <w:noProof/>
        <w:sz w:val="20"/>
        <w:lang w:val="en-US"/>
      </w:rPr>
      <w:drawing>
        <wp:anchor distT="0" distB="0" distL="114300" distR="114300" simplePos="0" relativeHeight="251679744" behindDoc="0" locked="0" layoutInCell="1" allowOverlap="1" wp14:anchorId="478EBDD3" wp14:editId="4A1534E6">
          <wp:simplePos x="0" y="0"/>
          <wp:positionH relativeFrom="margin">
            <wp:posOffset>-635</wp:posOffset>
          </wp:positionH>
          <wp:positionV relativeFrom="paragraph">
            <wp:posOffset>265430</wp:posOffset>
          </wp:positionV>
          <wp:extent cx="1812925" cy="359410"/>
          <wp:effectExtent l="0" t="0" r="0" b="25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ATEMIX Logo CMYK.png"/>
                  <pic:cNvPicPr/>
                </pic:nvPicPr>
                <pic:blipFill>
                  <a:blip r:embed="rId1">
                    <a:extLst>
                      <a:ext uri="{28A0092B-C50C-407E-A947-70E740481C1C}">
                        <a14:useLocalDpi xmlns:a14="http://schemas.microsoft.com/office/drawing/2010/main" val="0"/>
                      </a:ext>
                    </a:extLst>
                  </a:blip>
                  <a:stretch>
                    <a:fillRect/>
                  </a:stretch>
                </pic:blipFill>
                <pic:spPr>
                  <a:xfrm>
                    <a:off x="0" y="0"/>
                    <a:ext cx="1812925" cy="359410"/>
                  </a:xfrm>
                  <a:prstGeom prst="rect">
                    <a:avLst/>
                  </a:prstGeom>
                </pic:spPr>
              </pic:pic>
            </a:graphicData>
          </a:graphic>
        </wp:anchor>
      </w:drawing>
    </w:r>
    <w:r>
      <w:rPr>
        <w:b/>
        <w:sz w:val="20"/>
      </w:rPr>
      <w:tab/>
    </w:r>
    <w:r>
      <w:rPr>
        <w:b/>
        <w:sz w:val="20"/>
      </w:rPr>
      <w:tab/>
    </w:r>
    <w:r>
      <w:rPr>
        <w:rStyle w:val="PageNumber"/>
        <w:b/>
        <w:sz w:val="20"/>
      </w:rPr>
      <w:fldChar w:fldCharType="begin"/>
    </w:r>
    <w:r>
      <w:rPr>
        <w:rStyle w:val="PageNumber"/>
        <w:b/>
        <w:sz w:val="20"/>
      </w:rPr>
      <w:instrText xml:space="preserve"> PAGE </w:instrText>
    </w:r>
    <w:r>
      <w:rPr>
        <w:rStyle w:val="PageNumber"/>
        <w:b/>
        <w:sz w:val="20"/>
      </w:rPr>
      <w:fldChar w:fldCharType="separate"/>
    </w:r>
    <w:r w:rsidR="002559F7">
      <w:rPr>
        <w:rStyle w:val="PageNumber"/>
        <w:b/>
        <w:noProof/>
        <w:sz w:val="20"/>
      </w:rPr>
      <w:t>2</w:t>
    </w:r>
    <w:r>
      <w:rPr>
        <w:rStyle w:val="PageNumber"/>
        <w:b/>
        <w:sz w:val="20"/>
      </w:rPr>
      <w:fldChar w:fldCharType="end"/>
    </w:r>
  </w:p>
  <w:p w14:paraId="04245B84" w14:textId="77777777" w:rsidR="00534F39" w:rsidRDefault="00534F39">
    <w:pPr>
      <w:pStyle w:val="Footer"/>
      <w:pBdr>
        <w:top w:val="single" w:sz="12" w:space="1" w:color="auto"/>
      </w:pBdr>
      <w:tabs>
        <w:tab w:val="clear" w:pos="8640"/>
        <w:tab w:val="right" w:pos="9360"/>
      </w:tabs>
      <w:rPr>
        <w:rStyle w:val="PageNumber"/>
        <w:b/>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AA5BED" w14:textId="77777777" w:rsidR="00534F39" w:rsidRDefault="00534F39">
    <w:pPr>
      <w:pStyle w:val="Footer"/>
      <w:pBdr>
        <w:top w:val="single" w:sz="12" w:space="1" w:color="auto"/>
      </w:pBdr>
      <w:tabs>
        <w:tab w:val="clear" w:pos="8640"/>
        <w:tab w:val="right" w:pos="9360"/>
      </w:tabs>
      <w:rPr>
        <w:rStyle w:val="PageNumber"/>
        <w:b/>
        <w:sz w:val="20"/>
      </w:rPr>
    </w:pPr>
    <w:r>
      <w:rPr>
        <w:b/>
        <w:sz w:val="20"/>
      </w:rPr>
      <w:tab/>
    </w:r>
    <w:r>
      <w:rPr>
        <w:b/>
        <w:sz w:val="20"/>
      </w:rPr>
      <w:tab/>
    </w:r>
    <w:r>
      <w:rPr>
        <w:rStyle w:val="PageNumber"/>
        <w:b/>
        <w:sz w:val="20"/>
      </w:rPr>
      <w:fldChar w:fldCharType="begin"/>
    </w:r>
    <w:r>
      <w:rPr>
        <w:rStyle w:val="PageNumber"/>
        <w:b/>
        <w:sz w:val="20"/>
      </w:rPr>
      <w:instrText xml:space="preserve"> PAGE </w:instrText>
    </w:r>
    <w:r>
      <w:rPr>
        <w:rStyle w:val="PageNumber"/>
        <w:b/>
        <w:sz w:val="20"/>
      </w:rPr>
      <w:fldChar w:fldCharType="separate"/>
    </w:r>
    <w:r w:rsidR="002559F7">
      <w:rPr>
        <w:rStyle w:val="PageNumber"/>
        <w:b/>
        <w:noProof/>
        <w:sz w:val="20"/>
      </w:rPr>
      <w:t>4</w:t>
    </w:r>
    <w:r>
      <w:rPr>
        <w:rStyle w:val="PageNumber"/>
        <w:b/>
        <w:sz w:val="20"/>
      </w:rPr>
      <w:fldChar w:fldCharType="end"/>
    </w:r>
  </w:p>
  <w:p w14:paraId="6D957FBE" w14:textId="77777777" w:rsidR="00534F39" w:rsidRDefault="00534F39">
    <w:pPr>
      <w:pStyle w:val="Footer"/>
      <w:pBdr>
        <w:top w:val="single" w:sz="12" w:space="1" w:color="auto"/>
      </w:pBdr>
      <w:tabs>
        <w:tab w:val="clear" w:pos="8640"/>
        <w:tab w:val="right" w:pos="9360"/>
      </w:tabs>
      <w:rPr>
        <w:b/>
        <w:sz w:val="20"/>
      </w:rPr>
    </w:pPr>
    <w:r>
      <w:rPr>
        <w:b/>
        <w:noProof/>
        <w:sz w:val="20"/>
        <w:lang w:val="en-US"/>
      </w:rPr>
      <w:drawing>
        <wp:anchor distT="0" distB="0" distL="114300" distR="114300" simplePos="0" relativeHeight="251681792" behindDoc="0" locked="0" layoutInCell="1" allowOverlap="1" wp14:anchorId="2A9B2EF4" wp14:editId="1E65007D">
          <wp:simplePos x="0" y="0"/>
          <wp:positionH relativeFrom="margin">
            <wp:posOffset>0</wp:posOffset>
          </wp:positionH>
          <wp:positionV relativeFrom="paragraph">
            <wp:posOffset>-635</wp:posOffset>
          </wp:positionV>
          <wp:extent cx="1812925" cy="359410"/>
          <wp:effectExtent l="0" t="0" r="0" b="254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ATEMIX Logo CMYK.png"/>
                  <pic:cNvPicPr/>
                </pic:nvPicPr>
                <pic:blipFill>
                  <a:blip r:embed="rId1">
                    <a:extLst>
                      <a:ext uri="{28A0092B-C50C-407E-A947-70E740481C1C}">
                        <a14:useLocalDpi xmlns:a14="http://schemas.microsoft.com/office/drawing/2010/main" val="0"/>
                      </a:ext>
                    </a:extLst>
                  </a:blip>
                  <a:stretch>
                    <a:fillRect/>
                  </a:stretch>
                </pic:blipFill>
                <pic:spPr>
                  <a:xfrm>
                    <a:off x="0" y="0"/>
                    <a:ext cx="1812925" cy="359410"/>
                  </a:xfrm>
                  <a:prstGeom prst="rect">
                    <a:avLst/>
                  </a:prstGeom>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BC32B" w14:textId="77777777" w:rsidR="00ED5F98" w:rsidRDefault="00ED5F98">
    <w:pPr>
      <w:pStyle w:val="Footer"/>
      <w:pBdr>
        <w:top w:val="single" w:sz="12" w:space="1" w:color="auto"/>
      </w:pBdr>
      <w:tabs>
        <w:tab w:val="clear" w:pos="8640"/>
        <w:tab w:val="right" w:pos="9360"/>
      </w:tabs>
      <w:rPr>
        <w:rStyle w:val="PageNumber"/>
        <w:b/>
        <w:sz w:val="20"/>
      </w:rPr>
    </w:pPr>
    <w:r>
      <w:rPr>
        <w:b/>
        <w:sz w:val="20"/>
      </w:rPr>
      <w:tab/>
    </w:r>
    <w:r>
      <w:rPr>
        <w:b/>
        <w:sz w:val="20"/>
      </w:rPr>
      <w:tab/>
    </w:r>
    <w:r>
      <w:rPr>
        <w:rStyle w:val="PageNumber"/>
        <w:b/>
        <w:sz w:val="20"/>
      </w:rPr>
      <w:fldChar w:fldCharType="begin"/>
    </w:r>
    <w:r>
      <w:rPr>
        <w:rStyle w:val="PageNumber"/>
        <w:b/>
        <w:sz w:val="20"/>
      </w:rPr>
      <w:instrText xml:space="preserve"> PAGE </w:instrText>
    </w:r>
    <w:r>
      <w:rPr>
        <w:rStyle w:val="PageNumber"/>
        <w:b/>
        <w:sz w:val="20"/>
      </w:rPr>
      <w:fldChar w:fldCharType="separate"/>
    </w:r>
    <w:r w:rsidR="002559F7">
      <w:rPr>
        <w:rStyle w:val="PageNumber"/>
        <w:b/>
        <w:noProof/>
        <w:sz w:val="20"/>
      </w:rPr>
      <w:t>18</w:t>
    </w:r>
    <w:r>
      <w:rPr>
        <w:rStyle w:val="PageNumber"/>
        <w:b/>
        <w:sz w:val="20"/>
      </w:rPr>
      <w:fldChar w:fldCharType="end"/>
    </w:r>
  </w:p>
  <w:p w14:paraId="215B4AEC" w14:textId="77777777" w:rsidR="00ED5F98" w:rsidRDefault="00ED5F98">
    <w:pPr>
      <w:pStyle w:val="Footer"/>
      <w:pBdr>
        <w:top w:val="single" w:sz="12" w:space="1" w:color="auto"/>
      </w:pBdr>
      <w:tabs>
        <w:tab w:val="clear" w:pos="8640"/>
        <w:tab w:val="right" w:pos="9360"/>
      </w:tabs>
      <w:rPr>
        <w:b/>
        <w:sz w:val="20"/>
      </w:rPr>
    </w:pPr>
    <w:r>
      <w:rPr>
        <w:b/>
        <w:noProof/>
        <w:sz w:val="20"/>
        <w:lang w:val="en-US"/>
      </w:rPr>
      <w:drawing>
        <wp:anchor distT="0" distB="0" distL="114300" distR="114300" simplePos="0" relativeHeight="251683840" behindDoc="0" locked="0" layoutInCell="1" allowOverlap="1" wp14:anchorId="465614C7" wp14:editId="6F67F659">
          <wp:simplePos x="0" y="0"/>
          <wp:positionH relativeFrom="margin">
            <wp:posOffset>0</wp:posOffset>
          </wp:positionH>
          <wp:positionV relativeFrom="paragraph">
            <wp:posOffset>-635</wp:posOffset>
          </wp:positionV>
          <wp:extent cx="1812925" cy="35941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ATEMIX Logo CMYK.png"/>
                  <pic:cNvPicPr/>
                </pic:nvPicPr>
                <pic:blipFill>
                  <a:blip r:embed="rId1">
                    <a:extLst>
                      <a:ext uri="{28A0092B-C50C-407E-A947-70E740481C1C}">
                        <a14:useLocalDpi xmlns:a14="http://schemas.microsoft.com/office/drawing/2010/main" val="0"/>
                      </a:ext>
                    </a:extLst>
                  </a:blip>
                  <a:stretch>
                    <a:fillRect/>
                  </a:stretch>
                </pic:blipFill>
                <pic:spPr>
                  <a:xfrm>
                    <a:off x="0" y="0"/>
                    <a:ext cx="1812925" cy="35941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7221E0" w14:textId="77777777" w:rsidR="006468A1" w:rsidRDefault="006468A1">
      <w:r>
        <w:separator/>
      </w:r>
    </w:p>
  </w:footnote>
  <w:footnote w:type="continuationSeparator" w:id="0">
    <w:p w14:paraId="5A2033E7" w14:textId="77777777" w:rsidR="006468A1" w:rsidRDefault="006468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165F50" w14:textId="77777777" w:rsidR="00534F39" w:rsidRDefault="00534F39">
    <w:pPr>
      <w:pStyle w:val="Header"/>
      <w:rPr>
        <w:b/>
        <w:sz w:val="20"/>
      </w:rPr>
    </w:pPr>
  </w:p>
  <w:p w14:paraId="70534DC3" w14:textId="77777777" w:rsidR="00534F39" w:rsidRPr="0089236C" w:rsidRDefault="00534F39">
    <w:pPr>
      <w:pStyle w:val="Header"/>
      <w:jc w:val="right"/>
      <w:rPr>
        <w:rFonts w:ascii="Leelawadee UI Semilight" w:hAnsi="Leelawadee UI Semilight" w:cs="Leelawadee UI Semilight"/>
        <w:sz w:val="20"/>
      </w:rPr>
    </w:pPr>
    <w:r w:rsidRPr="0089236C">
      <w:rPr>
        <w:rFonts w:ascii="Leelawadee UI Semilight" w:hAnsi="Leelawadee UI Semilight" w:cs="Leelawadee UI Semilight"/>
        <w:sz w:val="20"/>
      </w:rPr>
      <w:t>Paranduste leht</w:t>
    </w:r>
  </w:p>
  <w:p w14:paraId="46DB198A" w14:textId="77777777" w:rsidR="00534F39" w:rsidRDefault="00534F39">
    <w:pPr>
      <w:pStyle w:val="Header"/>
      <w:pBdr>
        <w:top w:val="single" w:sz="12" w:space="1" w:color="auto"/>
      </w:pBd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6C6A7" w14:textId="77777777" w:rsidR="00534F39" w:rsidRDefault="00534F39">
    <w:pPr>
      <w:pStyle w:val="Header"/>
      <w:rPr>
        <w:b/>
        <w:sz w:val="20"/>
      </w:rPr>
    </w:pPr>
  </w:p>
  <w:p w14:paraId="2A5FD2B5" w14:textId="77777777" w:rsidR="00534F39" w:rsidRPr="006D0C51" w:rsidRDefault="00534F39">
    <w:pPr>
      <w:pStyle w:val="Header"/>
      <w:jc w:val="right"/>
      <w:rPr>
        <w:b/>
        <w:sz w:val="20"/>
      </w:rPr>
    </w:pPr>
  </w:p>
  <w:p w14:paraId="392332A9" w14:textId="77777777" w:rsidR="00534F39" w:rsidRDefault="00534F39">
    <w:pPr>
      <w:pStyle w:val="Header"/>
      <w:pBdr>
        <w:top w:val="single" w:sz="12" w:space="1" w:color="auto"/>
      </w:pBd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B6597" w14:textId="77777777" w:rsidR="00534F39" w:rsidRDefault="00534F39">
    <w:pPr>
      <w:pStyle w:val="Header"/>
      <w:rPr>
        <w:b/>
        <w:sz w:val="20"/>
      </w:rPr>
    </w:pPr>
  </w:p>
  <w:p w14:paraId="0FE06485" w14:textId="7E25B7D5" w:rsidR="00534F39" w:rsidRDefault="00534F39" w:rsidP="00290CF1">
    <w:pPr>
      <w:pStyle w:val="Header"/>
      <w:jc w:val="right"/>
      <w:rPr>
        <w:b/>
        <w:sz w:val="20"/>
      </w:rPr>
    </w:pPr>
    <w:r w:rsidRPr="00290CF1">
      <w:rPr>
        <w:b/>
        <w:bCs/>
        <w:sz w:val="20"/>
      </w:rPr>
      <w:t>1.</w:t>
    </w:r>
    <w:r>
      <w:rPr>
        <w:b/>
        <w:bCs/>
        <w:sz w:val="20"/>
      </w:rPr>
      <w:t xml:space="preserve"> ÜLDINE INFORMATSIOON</w:t>
    </w:r>
  </w:p>
  <w:p w14:paraId="3545057C" w14:textId="77777777" w:rsidR="00534F39" w:rsidRDefault="00534F39">
    <w:pPr>
      <w:pStyle w:val="Header"/>
      <w:pBdr>
        <w:top w:val="single" w:sz="12" w:space="1" w:color="auto"/>
      </w:pBdr>
      <w:rPr>
        <w:sz w:val="20"/>
      </w:rPr>
    </w:pPr>
  </w:p>
  <w:p w14:paraId="33F03685" w14:textId="77777777" w:rsidR="00534F39" w:rsidRDefault="00534F3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508A3" w14:textId="77777777" w:rsidR="00534F39" w:rsidRDefault="00534F39">
    <w:pPr>
      <w:pStyle w:val="Header"/>
      <w:rPr>
        <w:b/>
        <w:sz w:val="20"/>
      </w:rPr>
    </w:pPr>
  </w:p>
  <w:p w14:paraId="42CD5664" w14:textId="5CB1B80B" w:rsidR="00534F39" w:rsidRDefault="00534F39" w:rsidP="006376B1">
    <w:pPr>
      <w:pStyle w:val="Header"/>
      <w:jc w:val="right"/>
      <w:rPr>
        <w:b/>
        <w:sz w:val="20"/>
      </w:rPr>
    </w:pPr>
    <w:r>
      <w:rPr>
        <w:b/>
        <w:sz w:val="20"/>
      </w:rPr>
      <w:t>2. STANDARDID</w:t>
    </w:r>
  </w:p>
  <w:p w14:paraId="620D56F5" w14:textId="77777777" w:rsidR="00534F39" w:rsidRDefault="00534F39">
    <w:pPr>
      <w:pStyle w:val="Header"/>
      <w:pBdr>
        <w:top w:val="single" w:sz="12" w:space="1" w:color="auto"/>
      </w:pBd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861D1"/>
    <w:multiLevelType w:val="hybridMultilevel"/>
    <w:tmpl w:val="156C1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036C8"/>
    <w:multiLevelType w:val="hybridMultilevel"/>
    <w:tmpl w:val="16BC7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39156F"/>
    <w:multiLevelType w:val="hybridMultilevel"/>
    <w:tmpl w:val="F8929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77654B"/>
    <w:multiLevelType w:val="hybridMultilevel"/>
    <w:tmpl w:val="51F806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890788"/>
    <w:multiLevelType w:val="multilevel"/>
    <w:tmpl w:val="D30AE86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nsid w:val="22164FD4"/>
    <w:multiLevelType w:val="hybridMultilevel"/>
    <w:tmpl w:val="60B44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1640A"/>
    <w:multiLevelType w:val="hybridMultilevel"/>
    <w:tmpl w:val="1D548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7560D"/>
    <w:multiLevelType w:val="hybridMultilevel"/>
    <w:tmpl w:val="D6CA8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4D442A"/>
    <w:multiLevelType w:val="hybridMultilevel"/>
    <w:tmpl w:val="A33A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FB3793"/>
    <w:multiLevelType w:val="hybridMultilevel"/>
    <w:tmpl w:val="CD3AE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F946EC"/>
    <w:multiLevelType w:val="hybridMultilevel"/>
    <w:tmpl w:val="24ECC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FE0C52"/>
    <w:multiLevelType w:val="hybridMultilevel"/>
    <w:tmpl w:val="B1B88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B149A3"/>
    <w:multiLevelType w:val="hybridMultilevel"/>
    <w:tmpl w:val="6E4A6A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F745E0"/>
    <w:multiLevelType w:val="hybridMultilevel"/>
    <w:tmpl w:val="D310B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53135EE"/>
    <w:multiLevelType w:val="hybridMultilevel"/>
    <w:tmpl w:val="56242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28104B"/>
    <w:multiLevelType w:val="hybridMultilevel"/>
    <w:tmpl w:val="7DA49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C00409"/>
    <w:multiLevelType w:val="hybridMultilevel"/>
    <w:tmpl w:val="0D642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C731A2"/>
    <w:multiLevelType w:val="multilevel"/>
    <w:tmpl w:val="02A831F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b/>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8">
    <w:nsid w:val="5B1B5B3C"/>
    <w:multiLevelType w:val="hybridMultilevel"/>
    <w:tmpl w:val="BF1C1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F76582"/>
    <w:multiLevelType w:val="hybridMultilevel"/>
    <w:tmpl w:val="17849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793C54"/>
    <w:multiLevelType w:val="hybridMultilevel"/>
    <w:tmpl w:val="2286C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B45621"/>
    <w:multiLevelType w:val="hybridMultilevel"/>
    <w:tmpl w:val="FE047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20"/>
  </w:num>
  <w:num w:numId="4">
    <w:abstractNumId w:val="10"/>
  </w:num>
  <w:num w:numId="5">
    <w:abstractNumId w:val="16"/>
  </w:num>
  <w:num w:numId="6">
    <w:abstractNumId w:val="1"/>
  </w:num>
  <w:num w:numId="7">
    <w:abstractNumId w:val="0"/>
  </w:num>
  <w:num w:numId="8">
    <w:abstractNumId w:val="12"/>
  </w:num>
  <w:num w:numId="9">
    <w:abstractNumId w:val="17"/>
  </w:num>
  <w:num w:numId="10">
    <w:abstractNumId w:val="17"/>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9"/>
  </w:num>
  <w:num w:numId="14">
    <w:abstractNumId w:val="18"/>
  </w:num>
  <w:num w:numId="15">
    <w:abstractNumId w:val="5"/>
  </w:num>
  <w:num w:numId="16">
    <w:abstractNumId w:val="13"/>
  </w:num>
  <w:num w:numId="17">
    <w:abstractNumId w:val="21"/>
  </w:num>
  <w:num w:numId="18">
    <w:abstractNumId w:val="8"/>
  </w:num>
  <w:num w:numId="19">
    <w:abstractNumId w:val="7"/>
  </w:num>
  <w:num w:numId="20">
    <w:abstractNumId w:val="9"/>
  </w:num>
  <w:num w:numId="21">
    <w:abstractNumId w:val="2"/>
  </w:num>
  <w:num w:numId="22">
    <w:abstractNumId w:val="15"/>
  </w:num>
  <w:num w:numId="23">
    <w:abstractNumId w:val="6"/>
  </w:num>
  <w:num w:numId="24">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B11"/>
    <w:rsid w:val="000027FB"/>
    <w:rsid w:val="000068B6"/>
    <w:rsid w:val="00015D05"/>
    <w:rsid w:val="00016058"/>
    <w:rsid w:val="00016F99"/>
    <w:rsid w:val="00020BF6"/>
    <w:rsid w:val="00022FD4"/>
    <w:rsid w:val="00043D0A"/>
    <w:rsid w:val="0005127B"/>
    <w:rsid w:val="000530F1"/>
    <w:rsid w:val="000556AD"/>
    <w:rsid w:val="00057893"/>
    <w:rsid w:val="00060143"/>
    <w:rsid w:val="0006569C"/>
    <w:rsid w:val="000671C3"/>
    <w:rsid w:val="0006759A"/>
    <w:rsid w:val="00070063"/>
    <w:rsid w:val="000706E7"/>
    <w:rsid w:val="0007145B"/>
    <w:rsid w:val="000771BA"/>
    <w:rsid w:val="000831A9"/>
    <w:rsid w:val="000836B6"/>
    <w:rsid w:val="00083DE7"/>
    <w:rsid w:val="00086310"/>
    <w:rsid w:val="000979DB"/>
    <w:rsid w:val="000B36AE"/>
    <w:rsid w:val="000B4483"/>
    <w:rsid w:val="000B5BC1"/>
    <w:rsid w:val="000C08F4"/>
    <w:rsid w:val="000C2CFC"/>
    <w:rsid w:val="000C542B"/>
    <w:rsid w:val="000C54ED"/>
    <w:rsid w:val="000D0B60"/>
    <w:rsid w:val="000D4B31"/>
    <w:rsid w:val="000D58EF"/>
    <w:rsid w:val="000D6A25"/>
    <w:rsid w:val="000D7BCD"/>
    <w:rsid w:val="000E07CE"/>
    <w:rsid w:val="000E41AF"/>
    <w:rsid w:val="000E51EA"/>
    <w:rsid w:val="000E620E"/>
    <w:rsid w:val="000E63BF"/>
    <w:rsid w:val="000E6B3D"/>
    <w:rsid w:val="000F0F47"/>
    <w:rsid w:val="000F5567"/>
    <w:rsid w:val="000F5F56"/>
    <w:rsid w:val="000F6F9A"/>
    <w:rsid w:val="00104F7A"/>
    <w:rsid w:val="00113CF5"/>
    <w:rsid w:val="001171DB"/>
    <w:rsid w:val="00117332"/>
    <w:rsid w:val="001208ED"/>
    <w:rsid w:val="00124C69"/>
    <w:rsid w:val="0012571A"/>
    <w:rsid w:val="00127DAD"/>
    <w:rsid w:val="0013040C"/>
    <w:rsid w:val="0013219F"/>
    <w:rsid w:val="00133785"/>
    <w:rsid w:val="00135DB5"/>
    <w:rsid w:val="001376BB"/>
    <w:rsid w:val="00140BBF"/>
    <w:rsid w:val="001418E6"/>
    <w:rsid w:val="00143F00"/>
    <w:rsid w:val="0014674D"/>
    <w:rsid w:val="00147D8B"/>
    <w:rsid w:val="001505B2"/>
    <w:rsid w:val="00150862"/>
    <w:rsid w:val="00151974"/>
    <w:rsid w:val="001552CC"/>
    <w:rsid w:val="001564D1"/>
    <w:rsid w:val="00157F12"/>
    <w:rsid w:val="00162A6D"/>
    <w:rsid w:val="00163D8B"/>
    <w:rsid w:val="00166126"/>
    <w:rsid w:val="00166A81"/>
    <w:rsid w:val="001672D3"/>
    <w:rsid w:val="001700CD"/>
    <w:rsid w:val="00170D7E"/>
    <w:rsid w:val="001772AD"/>
    <w:rsid w:val="00177610"/>
    <w:rsid w:val="00190006"/>
    <w:rsid w:val="001916CC"/>
    <w:rsid w:val="00191F78"/>
    <w:rsid w:val="00195A05"/>
    <w:rsid w:val="001A0C45"/>
    <w:rsid w:val="001A24FF"/>
    <w:rsid w:val="001B013A"/>
    <w:rsid w:val="001B27A1"/>
    <w:rsid w:val="001B3F2E"/>
    <w:rsid w:val="001B560F"/>
    <w:rsid w:val="001B57E4"/>
    <w:rsid w:val="001C1584"/>
    <w:rsid w:val="001C1EBF"/>
    <w:rsid w:val="001C23C8"/>
    <w:rsid w:val="001C47E1"/>
    <w:rsid w:val="001C5785"/>
    <w:rsid w:val="001C591D"/>
    <w:rsid w:val="001C6B07"/>
    <w:rsid w:val="001C7FA7"/>
    <w:rsid w:val="001D4599"/>
    <w:rsid w:val="001D716F"/>
    <w:rsid w:val="001D7C0F"/>
    <w:rsid w:val="001E0F7A"/>
    <w:rsid w:val="001E147A"/>
    <w:rsid w:val="001E58E4"/>
    <w:rsid w:val="001E6740"/>
    <w:rsid w:val="001E7DF8"/>
    <w:rsid w:val="001F2D2F"/>
    <w:rsid w:val="001F45DF"/>
    <w:rsid w:val="001F68EA"/>
    <w:rsid w:val="001F75AE"/>
    <w:rsid w:val="0020094B"/>
    <w:rsid w:val="00201ED1"/>
    <w:rsid w:val="00203212"/>
    <w:rsid w:val="00203598"/>
    <w:rsid w:val="002045BC"/>
    <w:rsid w:val="00211775"/>
    <w:rsid w:val="00211781"/>
    <w:rsid w:val="00212376"/>
    <w:rsid w:val="00214FF9"/>
    <w:rsid w:val="002215DD"/>
    <w:rsid w:val="00224C60"/>
    <w:rsid w:val="00230D97"/>
    <w:rsid w:val="00231715"/>
    <w:rsid w:val="002322DF"/>
    <w:rsid w:val="00233717"/>
    <w:rsid w:val="00233929"/>
    <w:rsid w:val="002343DB"/>
    <w:rsid w:val="002348BE"/>
    <w:rsid w:val="002350D6"/>
    <w:rsid w:val="00235A22"/>
    <w:rsid w:val="00237C7C"/>
    <w:rsid w:val="00237F57"/>
    <w:rsid w:val="0024604C"/>
    <w:rsid w:val="00247682"/>
    <w:rsid w:val="002505E4"/>
    <w:rsid w:val="00250C7F"/>
    <w:rsid w:val="0025106E"/>
    <w:rsid w:val="002552DD"/>
    <w:rsid w:val="002559F7"/>
    <w:rsid w:val="0025662E"/>
    <w:rsid w:val="0026028E"/>
    <w:rsid w:val="00261C32"/>
    <w:rsid w:val="00263BC6"/>
    <w:rsid w:val="00266FA2"/>
    <w:rsid w:val="0027114E"/>
    <w:rsid w:val="00271DFF"/>
    <w:rsid w:val="00282700"/>
    <w:rsid w:val="00282B49"/>
    <w:rsid w:val="0028644A"/>
    <w:rsid w:val="00287125"/>
    <w:rsid w:val="00287ED9"/>
    <w:rsid w:val="00290CF1"/>
    <w:rsid w:val="002945F3"/>
    <w:rsid w:val="002A0676"/>
    <w:rsid w:val="002A2A7C"/>
    <w:rsid w:val="002B3BC9"/>
    <w:rsid w:val="002B50B5"/>
    <w:rsid w:val="002B62AE"/>
    <w:rsid w:val="002B6508"/>
    <w:rsid w:val="002B65A6"/>
    <w:rsid w:val="002C3CE1"/>
    <w:rsid w:val="002C6248"/>
    <w:rsid w:val="002D000E"/>
    <w:rsid w:val="002D55BD"/>
    <w:rsid w:val="002E0DAA"/>
    <w:rsid w:val="002E1A9C"/>
    <w:rsid w:val="002E1C07"/>
    <w:rsid w:val="002E1DEE"/>
    <w:rsid w:val="002E52A5"/>
    <w:rsid w:val="002E5AEE"/>
    <w:rsid w:val="002E7D60"/>
    <w:rsid w:val="002F079C"/>
    <w:rsid w:val="002F1F52"/>
    <w:rsid w:val="002F68F5"/>
    <w:rsid w:val="00301347"/>
    <w:rsid w:val="00301531"/>
    <w:rsid w:val="003055A2"/>
    <w:rsid w:val="00306209"/>
    <w:rsid w:val="00310BDA"/>
    <w:rsid w:val="003110AD"/>
    <w:rsid w:val="00312F4D"/>
    <w:rsid w:val="0031783D"/>
    <w:rsid w:val="00323228"/>
    <w:rsid w:val="003312FF"/>
    <w:rsid w:val="003323F9"/>
    <w:rsid w:val="00335FFD"/>
    <w:rsid w:val="00337B84"/>
    <w:rsid w:val="00340C65"/>
    <w:rsid w:val="00341ACF"/>
    <w:rsid w:val="00344B27"/>
    <w:rsid w:val="0034664B"/>
    <w:rsid w:val="003554F5"/>
    <w:rsid w:val="00356282"/>
    <w:rsid w:val="00360955"/>
    <w:rsid w:val="00370BB3"/>
    <w:rsid w:val="003724E1"/>
    <w:rsid w:val="00372789"/>
    <w:rsid w:val="00381D71"/>
    <w:rsid w:val="00385114"/>
    <w:rsid w:val="003860C7"/>
    <w:rsid w:val="003A2F26"/>
    <w:rsid w:val="003A5142"/>
    <w:rsid w:val="003A5857"/>
    <w:rsid w:val="003A619D"/>
    <w:rsid w:val="003B066C"/>
    <w:rsid w:val="003B5180"/>
    <w:rsid w:val="003B56D1"/>
    <w:rsid w:val="003B5D26"/>
    <w:rsid w:val="003B5EAE"/>
    <w:rsid w:val="003C34DD"/>
    <w:rsid w:val="003D1906"/>
    <w:rsid w:val="003D2171"/>
    <w:rsid w:val="003D2AE1"/>
    <w:rsid w:val="003D30BA"/>
    <w:rsid w:val="003D4832"/>
    <w:rsid w:val="003D60F4"/>
    <w:rsid w:val="003D6AC7"/>
    <w:rsid w:val="003D6C3B"/>
    <w:rsid w:val="003E0295"/>
    <w:rsid w:val="003E19D9"/>
    <w:rsid w:val="003E2BEF"/>
    <w:rsid w:val="003E2C08"/>
    <w:rsid w:val="003E491E"/>
    <w:rsid w:val="003E787C"/>
    <w:rsid w:val="003F290B"/>
    <w:rsid w:val="003F2E91"/>
    <w:rsid w:val="00400E6E"/>
    <w:rsid w:val="00412328"/>
    <w:rsid w:val="00415810"/>
    <w:rsid w:val="00423C3D"/>
    <w:rsid w:val="00425734"/>
    <w:rsid w:val="00430A29"/>
    <w:rsid w:val="00431C77"/>
    <w:rsid w:val="00433C12"/>
    <w:rsid w:val="00437081"/>
    <w:rsid w:val="00437CE4"/>
    <w:rsid w:val="00446950"/>
    <w:rsid w:val="00446A5D"/>
    <w:rsid w:val="00446D97"/>
    <w:rsid w:val="004537D0"/>
    <w:rsid w:val="00455141"/>
    <w:rsid w:val="004650DB"/>
    <w:rsid w:val="004679C8"/>
    <w:rsid w:val="00473F2F"/>
    <w:rsid w:val="00476F78"/>
    <w:rsid w:val="00482920"/>
    <w:rsid w:val="00482A25"/>
    <w:rsid w:val="00497A17"/>
    <w:rsid w:val="00497FEF"/>
    <w:rsid w:val="004A003D"/>
    <w:rsid w:val="004A01B9"/>
    <w:rsid w:val="004A1198"/>
    <w:rsid w:val="004A3217"/>
    <w:rsid w:val="004B20A7"/>
    <w:rsid w:val="004B559A"/>
    <w:rsid w:val="004B7DBA"/>
    <w:rsid w:val="004C4425"/>
    <w:rsid w:val="004C4B8C"/>
    <w:rsid w:val="004C537F"/>
    <w:rsid w:val="004C56F9"/>
    <w:rsid w:val="004C5E64"/>
    <w:rsid w:val="004D1573"/>
    <w:rsid w:val="004D33C8"/>
    <w:rsid w:val="004D38B8"/>
    <w:rsid w:val="004D7770"/>
    <w:rsid w:val="004E1A1F"/>
    <w:rsid w:val="004F3A54"/>
    <w:rsid w:val="004F4B65"/>
    <w:rsid w:val="004F6326"/>
    <w:rsid w:val="00500DD6"/>
    <w:rsid w:val="00502024"/>
    <w:rsid w:val="0050541D"/>
    <w:rsid w:val="005078B8"/>
    <w:rsid w:val="00511569"/>
    <w:rsid w:val="00511FFF"/>
    <w:rsid w:val="00521248"/>
    <w:rsid w:val="00524463"/>
    <w:rsid w:val="00525234"/>
    <w:rsid w:val="005269DE"/>
    <w:rsid w:val="00530385"/>
    <w:rsid w:val="0053252B"/>
    <w:rsid w:val="00534F39"/>
    <w:rsid w:val="0053620D"/>
    <w:rsid w:val="00536E77"/>
    <w:rsid w:val="0054625E"/>
    <w:rsid w:val="00547130"/>
    <w:rsid w:val="00551A83"/>
    <w:rsid w:val="00555608"/>
    <w:rsid w:val="00555869"/>
    <w:rsid w:val="0056034B"/>
    <w:rsid w:val="00561FBA"/>
    <w:rsid w:val="00565269"/>
    <w:rsid w:val="00567216"/>
    <w:rsid w:val="005704D4"/>
    <w:rsid w:val="00570FE1"/>
    <w:rsid w:val="0058103C"/>
    <w:rsid w:val="005854FD"/>
    <w:rsid w:val="00585CFB"/>
    <w:rsid w:val="00590353"/>
    <w:rsid w:val="005908B4"/>
    <w:rsid w:val="00592833"/>
    <w:rsid w:val="00592916"/>
    <w:rsid w:val="0059701D"/>
    <w:rsid w:val="005A1AD0"/>
    <w:rsid w:val="005A414B"/>
    <w:rsid w:val="005A6042"/>
    <w:rsid w:val="005B3DF1"/>
    <w:rsid w:val="005B674A"/>
    <w:rsid w:val="005E0D50"/>
    <w:rsid w:val="005E1305"/>
    <w:rsid w:val="005E2951"/>
    <w:rsid w:val="005F3944"/>
    <w:rsid w:val="005F3CAD"/>
    <w:rsid w:val="005F5135"/>
    <w:rsid w:val="005F5950"/>
    <w:rsid w:val="005F5AF8"/>
    <w:rsid w:val="0060193A"/>
    <w:rsid w:val="00604D74"/>
    <w:rsid w:val="00606979"/>
    <w:rsid w:val="0061261B"/>
    <w:rsid w:val="0061571F"/>
    <w:rsid w:val="00620F77"/>
    <w:rsid w:val="006224E6"/>
    <w:rsid w:val="006345FA"/>
    <w:rsid w:val="00634C2B"/>
    <w:rsid w:val="006376B1"/>
    <w:rsid w:val="006455B2"/>
    <w:rsid w:val="006468A1"/>
    <w:rsid w:val="006530C9"/>
    <w:rsid w:val="00653A2D"/>
    <w:rsid w:val="00653E53"/>
    <w:rsid w:val="00654DD1"/>
    <w:rsid w:val="0065677A"/>
    <w:rsid w:val="00656CE0"/>
    <w:rsid w:val="00657486"/>
    <w:rsid w:val="00661751"/>
    <w:rsid w:val="006623F1"/>
    <w:rsid w:val="00663841"/>
    <w:rsid w:val="006639E0"/>
    <w:rsid w:val="00666823"/>
    <w:rsid w:val="00667874"/>
    <w:rsid w:val="00667965"/>
    <w:rsid w:val="00672C10"/>
    <w:rsid w:val="006738B3"/>
    <w:rsid w:val="00685821"/>
    <w:rsid w:val="00685ED6"/>
    <w:rsid w:val="00686FF1"/>
    <w:rsid w:val="0068708B"/>
    <w:rsid w:val="00695C05"/>
    <w:rsid w:val="006962F4"/>
    <w:rsid w:val="00696D0A"/>
    <w:rsid w:val="006A0970"/>
    <w:rsid w:val="006A15DE"/>
    <w:rsid w:val="006A28BD"/>
    <w:rsid w:val="006A53F2"/>
    <w:rsid w:val="006B096A"/>
    <w:rsid w:val="006B15BE"/>
    <w:rsid w:val="006B3689"/>
    <w:rsid w:val="006B3D2F"/>
    <w:rsid w:val="006B52F1"/>
    <w:rsid w:val="006B7B8C"/>
    <w:rsid w:val="006C254D"/>
    <w:rsid w:val="006C5902"/>
    <w:rsid w:val="006D00DC"/>
    <w:rsid w:val="006D07E8"/>
    <w:rsid w:val="006D0C51"/>
    <w:rsid w:val="006D4252"/>
    <w:rsid w:val="006D638F"/>
    <w:rsid w:val="006E246C"/>
    <w:rsid w:val="006E57F8"/>
    <w:rsid w:val="006F1705"/>
    <w:rsid w:val="006F30B9"/>
    <w:rsid w:val="006F5FFF"/>
    <w:rsid w:val="006F6C8C"/>
    <w:rsid w:val="007023FF"/>
    <w:rsid w:val="00706250"/>
    <w:rsid w:val="00707F9B"/>
    <w:rsid w:val="00712AFE"/>
    <w:rsid w:val="0071339D"/>
    <w:rsid w:val="007133C0"/>
    <w:rsid w:val="00713D15"/>
    <w:rsid w:val="007177EB"/>
    <w:rsid w:val="007223A5"/>
    <w:rsid w:val="007279D4"/>
    <w:rsid w:val="007319C0"/>
    <w:rsid w:val="00731D0D"/>
    <w:rsid w:val="007351B0"/>
    <w:rsid w:val="00735E74"/>
    <w:rsid w:val="00736006"/>
    <w:rsid w:val="007362D3"/>
    <w:rsid w:val="0075276E"/>
    <w:rsid w:val="00754A03"/>
    <w:rsid w:val="00756347"/>
    <w:rsid w:val="00757127"/>
    <w:rsid w:val="00762135"/>
    <w:rsid w:val="00762B25"/>
    <w:rsid w:val="00762BD4"/>
    <w:rsid w:val="007638E0"/>
    <w:rsid w:val="0077612A"/>
    <w:rsid w:val="00776424"/>
    <w:rsid w:val="00780052"/>
    <w:rsid w:val="007811B1"/>
    <w:rsid w:val="00782E7F"/>
    <w:rsid w:val="00786B70"/>
    <w:rsid w:val="007910C8"/>
    <w:rsid w:val="00792E92"/>
    <w:rsid w:val="00793426"/>
    <w:rsid w:val="0079664E"/>
    <w:rsid w:val="007A0343"/>
    <w:rsid w:val="007A34BF"/>
    <w:rsid w:val="007A4BB2"/>
    <w:rsid w:val="007A5682"/>
    <w:rsid w:val="007A584A"/>
    <w:rsid w:val="007B7E96"/>
    <w:rsid w:val="007C12F4"/>
    <w:rsid w:val="007C5B81"/>
    <w:rsid w:val="007D77C5"/>
    <w:rsid w:val="007E2132"/>
    <w:rsid w:val="007E242D"/>
    <w:rsid w:val="007E601C"/>
    <w:rsid w:val="007F0B13"/>
    <w:rsid w:val="007F2C84"/>
    <w:rsid w:val="00803E01"/>
    <w:rsid w:val="00813458"/>
    <w:rsid w:val="00817153"/>
    <w:rsid w:val="008215BF"/>
    <w:rsid w:val="0082197B"/>
    <w:rsid w:val="00822A77"/>
    <w:rsid w:val="00823512"/>
    <w:rsid w:val="00823A00"/>
    <w:rsid w:val="00824368"/>
    <w:rsid w:val="008309DD"/>
    <w:rsid w:val="008322F7"/>
    <w:rsid w:val="00832442"/>
    <w:rsid w:val="00836090"/>
    <w:rsid w:val="008433FB"/>
    <w:rsid w:val="00843B43"/>
    <w:rsid w:val="0084562B"/>
    <w:rsid w:val="00852511"/>
    <w:rsid w:val="008550DB"/>
    <w:rsid w:val="00857805"/>
    <w:rsid w:val="00861F22"/>
    <w:rsid w:val="00863804"/>
    <w:rsid w:val="008729D1"/>
    <w:rsid w:val="00873FA1"/>
    <w:rsid w:val="00874270"/>
    <w:rsid w:val="00881EB6"/>
    <w:rsid w:val="008846BE"/>
    <w:rsid w:val="0088513D"/>
    <w:rsid w:val="00886A7E"/>
    <w:rsid w:val="0089236C"/>
    <w:rsid w:val="00892721"/>
    <w:rsid w:val="008A08D1"/>
    <w:rsid w:val="008A33C0"/>
    <w:rsid w:val="008A3781"/>
    <w:rsid w:val="008A5445"/>
    <w:rsid w:val="008B059E"/>
    <w:rsid w:val="008B0F96"/>
    <w:rsid w:val="008B3AFF"/>
    <w:rsid w:val="008B697D"/>
    <w:rsid w:val="008C0C05"/>
    <w:rsid w:val="008C1E56"/>
    <w:rsid w:val="008C7B69"/>
    <w:rsid w:val="008E4D69"/>
    <w:rsid w:val="008E5CC4"/>
    <w:rsid w:val="008E64DE"/>
    <w:rsid w:val="008F2B9A"/>
    <w:rsid w:val="008F2E4D"/>
    <w:rsid w:val="008F5BCD"/>
    <w:rsid w:val="008F75BF"/>
    <w:rsid w:val="00900439"/>
    <w:rsid w:val="00900894"/>
    <w:rsid w:val="009025A1"/>
    <w:rsid w:val="00903BD4"/>
    <w:rsid w:val="0090417C"/>
    <w:rsid w:val="00913B0A"/>
    <w:rsid w:val="009173D0"/>
    <w:rsid w:val="0092281D"/>
    <w:rsid w:val="009236AF"/>
    <w:rsid w:val="00923D23"/>
    <w:rsid w:val="009300F5"/>
    <w:rsid w:val="009318C9"/>
    <w:rsid w:val="0093284D"/>
    <w:rsid w:val="00934F33"/>
    <w:rsid w:val="00945336"/>
    <w:rsid w:val="00955449"/>
    <w:rsid w:val="0096093D"/>
    <w:rsid w:val="00970933"/>
    <w:rsid w:val="00970C80"/>
    <w:rsid w:val="0097204B"/>
    <w:rsid w:val="00972390"/>
    <w:rsid w:val="00977DCC"/>
    <w:rsid w:val="00977F81"/>
    <w:rsid w:val="009805E8"/>
    <w:rsid w:val="009808AF"/>
    <w:rsid w:val="00981D89"/>
    <w:rsid w:val="009837FC"/>
    <w:rsid w:val="00984895"/>
    <w:rsid w:val="00990126"/>
    <w:rsid w:val="009A2AC2"/>
    <w:rsid w:val="009A3285"/>
    <w:rsid w:val="009A490A"/>
    <w:rsid w:val="009B48C2"/>
    <w:rsid w:val="009D68D3"/>
    <w:rsid w:val="009E067B"/>
    <w:rsid w:val="009E214A"/>
    <w:rsid w:val="009E2B60"/>
    <w:rsid w:val="009F3EB3"/>
    <w:rsid w:val="009F5E1D"/>
    <w:rsid w:val="009F66B6"/>
    <w:rsid w:val="009F789F"/>
    <w:rsid w:val="00A005BA"/>
    <w:rsid w:val="00A0160A"/>
    <w:rsid w:val="00A041C4"/>
    <w:rsid w:val="00A054A3"/>
    <w:rsid w:val="00A06708"/>
    <w:rsid w:val="00A11A30"/>
    <w:rsid w:val="00A13C56"/>
    <w:rsid w:val="00A30C2A"/>
    <w:rsid w:val="00A33E0A"/>
    <w:rsid w:val="00A341C2"/>
    <w:rsid w:val="00A35986"/>
    <w:rsid w:val="00A35B34"/>
    <w:rsid w:val="00A442F4"/>
    <w:rsid w:val="00A446FB"/>
    <w:rsid w:val="00A46B1E"/>
    <w:rsid w:val="00A503EC"/>
    <w:rsid w:val="00A53103"/>
    <w:rsid w:val="00A62552"/>
    <w:rsid w:val="00A65EBC"/>
    <w:rsid w:val="00A702C9"/>
    <w:rsid w:val="00A73ACC"/>
    <w:rsid w:val="00A73E2B"/>
    <w:rsid w:val="00A7645B"/>
    <w:rsid w:val="00A76A0F"/>
    <w:rsid w:val="00A776D4"/>
    <w:rsid w:val="00A8189E"/>
    <w:rsid w:val="00A8257B"/>
    <w:rsid w:val="00A84240"/>
    <w:rsid w:val="00A86C6D"/>
    <w:rsid w:val="00A9093D"/>
    <w:rsid w:val="00A91593"/>
    <w:rsid w:val="00A916E2"/>
    <w:rsid w:val="00A928B5"/>
    <w:rsid w:val="00AA115A"/>
    <w:rsid w:val="00AA36D7"/>
    <w:rsid w:val="00AA4BCE"/>
    <w:rsid w:val="00AA6220"/>
    <w:rsid w:val="00AA6A12"/>
    <w:rsid w:val="00AB05A2"/>
    <w:rsid w:val="00AC5B36"/>
    <w:rsid w:val="00AC7DD0"/>
    <w:rsid w:val="00AD41B9"/>
    <w:rsid w:val="00AD5393"/>
    <w:rsid w:val="00AE0671"/>
    <w:rsid w:val="00AE2076"/>
    <w:rsid w:val="00AE5EFB"/>
    <w:rsid w:val="00AE7955"/>
    <w:rsid w:val="00AF14D9"/>
    <w:rsid w:val="00AF5B5A"/>
    <w:rsid w:val="00B018A0"/>
    <w:rsid w:val="00B062D1"/>
    <w:rsid w:val="00B13759"/>
    <w:rsid w:val="00B148E4"/>
    <w:rsid w:val="00B2051E"/>
    <w:rsid w:val="00B2150C"/>
    <w:rsid w:val="00B21511"/>
    <w:rsid w:val="00B2340A"/>
    <w:rsid w:val="00B2542C"/>
    <w:rsid w:val="00B2592A"/>
    <w:rsid w:val="00B3392F"/>
    <w:rsid w:val="00B354B5"/>
    <w:rsid w:val="00B35E49"/>
    <w:rsid w:val="00B36152"/>
    <w:rsid w:val="00B36865"/>
    <w:rsid w:val="00B42454"/>
    <w:rsid w:val="00B42CF0"/>
    <w:rsid w:val="00B445B5"/>
    <w:rsid w:val="00B448E5"/>
    <w:rsid w:val="00B467CA"/>
    <w:rsid w:val="00B52D76"/>
    <w:rsid w:val="00B55E0F"/>
    <w:rsid w:val="00B576DF"/>
    <w:rsid w:val="00B70F5E"/>
    <w:rsid w:val="00B82D7E"/>
    <w:rsid w:val="00B8555C"/>
    <w:rsid w:val="00B855E8"/>
    <w:rsid w:val="00B8779F"/>
    <w:rsid w:val="00B90914"/>
    <w:rsid w:val="00B92548"/>
    <w:rsid w:val="00B92CED"/>
    <w:rsid w:val="00B944A3"/>
    <w:rsid w:val="00B963F7"/>
    <w:rsid w:val="00B96723"/>
    <w:rsid w:val="00BA04E2"/>
    <w:rsid w:val="00BA2DCC"/>
    <w:rsid w:val="00BA3CA8"/>
    <w:rsid w:val="00BA52B8"/>
    <w:rsid w:val="00BA66D2"/>
    <w:rsid w:val="00BB0147"/>
    <w:rsid w:val="00BB708B"/>
    <w:rsid w:val="00BC176A"/>
    <w:rsid w:val="00BC568C"/>
    <w:rsid w:val="00BD12E0"/>
    <w:rsid w:val="00BD16E9"/>
    <w:rsid w:val="00BD356B"/>
    <w:rsid w:val="00BD5C43"/>
    <w:rsid w:val="00BD7AD1"/>
    <w:rsid w:val="00BE554F"/>
    <w:rsid w:val="00BE6799"/>
    <w:rsid w:val="00BF06BB"/>
    <w:rsid w:val="00BF0F47"/>
    <w:rsid w:val="00BF1532"/>
    <w:rsid w:val="00BF32A7"/>
    <w:rsid w:val="00BF5821"/>
    <w:rsid w:val="00C04406"/>
    <w:rsid w:val="00C05CBE"/>
    <w:rsid w:val="00C06776"/>
    <w:rsid w:val="00C11E19"/>
    <w:rsid w:val="00C12958"/>
    <w:rsid w:val="00C1407C"/>
    <w:rsid w:val="00C22969"/>
    <w:rsid w:val="00C3436B"/>
    <w:rsid w:val="00C3531A"/>
    <w:rsid w:val="00C41F03"/>
    <w:rsid w:val="00C43472"/>
    <w:rsid w:val="00C4411C"/>
    <w:rsid w:val="00C50429"/>
    <w:rsid w:val="00C50DA1"/>
    <w:rsid w:val="00C56C39"/>
    <w:rsid w:val="00C56DA7"/>
    <w:rsid w:val="00C610F6"/>
    <w:rsid w:val="00C65975"/>
    <w:rsid w:val="00C66B58"/>
    <w:rsid w:val="00C6768C"/>
    <w:rsid w:val="00C72250"/>
    <w:rsid w:val="00C7351F"/>
    <w:rsid w:val="00C74742"/>
    <w:rsid w:val="00C74FA8"/>
    <w:rsid w:val="00C7516B"/>
    <w:rsid w:val="00C80F8E"/>
    <w:rsid w:val="00C82668"/>
    <w:rsid w:val="00C83B47"/>
    <w:rsid w:val="00CA273E"/>
    <w:rsid w:val="00CA353A"/>
    <w:rsid w:val="00CA3E7A"/>
    <w:rsid w:val="00CB4C2C"/>
    <w:rsid w:val="00CB5B4D"/>
    <w:rsid w:val="00CC27B7"/>
    <w:rsid w:val="00CC4588"/>
    <w:rsid w:val="00CC4690"/>
    <w:rsid w:val="00CC62A0"/>
    <w:rsid w:val="00CC6362"/>
    <w:rsid w:val="00CC726D"/>
    <w:rsid w:val="00CD0277"/>
    <w:rsid w:val="00CD08E8"/>
    <w:rsid w:val="00CD1000"/>
    <w:rsid w:val="00CD4D24"/>
    <w:rsid w:val="00CE232C"/>
    <w:rsid w:val="00CE2337"/>
    <w:rsid w:val="00CE414D"/>
    <w:rsid w:val="00CE7CC5"/>
    <w:rsid w:val="00CF0315"/>
    <w:rsid w:val="00CF24E7"/>
    <w:rsid w:val="00CF4B0B"/>
    <w:rsid w:val="00CF67DB"/>
    <w:rsid w:val="00CF6C4B"/>
    <w:rsid w:val="00D01F9D"/>
    <w:rsid w:val="00D07D51"/>
    <w:rsid w:val="00D11918"/>
    <w:rsid w:val="00D23169"/>
    <w:rsid w:val="00D2487D"/>
    <w:rsid w:val="00D2779A"/>
    <w:rsid w:val="00D32E54"/>
    <w:rsid w:val="00D35861"/>
    <w:rsid w:val="00D42BD9"/>
    <w:rsid w:val="00D430A6"/>
    <w:rsid w:val="00D51E28"/>
    <w:rsid w:val="00D577DA"/>
    <w:rsid w:val="00D60101"/>
    <w:rsid w:val="00D612E5"/>
    <w:rsid w:val="00D62EB3"/>
    <w:rsid w:val="00D63F33"/>
    <w:rsid w:val="00D65361"/>
    <w:rsid w:val="00D65F28"/>
    <w:rsid w:val="00D76341"/>
    <w:rsid w:val="00D765AA"/>
    <w:rsid w:val="00D87FE7"/>
    <w:rsid w:val="00D90CF0"/>
    <w:rsid w:val="00DA1D89"/>
    <w:rsid w:val="00DA2899"/>
    <w:rsid w:val="00DA4702"/>
    <w:rsid w:val="00DA7F90"/>
    <w:rsid w:val="00DB35E2"/>
    <w:rsid w:val="00DC0D44"/>
    <w:rsid w:val="00DC2AC7"/>
    <w:rsid w:val="00DC5A39"/>
    <w:rsid w:val="00DC6382"/>
    <w:rsid w:val="00DD5E3B"/>
    <w:rsid w:val="00DD73C3"/>
    <w:rsid w:val="00DE3890"/>
    <w:rsid w:val="00DE56E4"/>
    <w:rsid w:val="00DE7AA7"/>
    <w:rsid w:val="00DF2916"/>
    <w:rsid w:val="00DF2B94"/>
    <w:rsid w:val="00DF3249"/>
    <w:rsid w:val="00DF4128"/>
    <w:rsid w:val="00DF4457"/>
    <w:rsid w:val="00DF657D"/>
    <w:rsid w:val="00E03B13"/>
    <w:rsid w:val="00E0400D"/>
    <w:rsid w:val="00E07575"/>
    <w:rsid w:val="00E078F5"/>
    <w:rsid w:val="00E11C2E"/>
    <w:rsid w:val="00E15B06"/>
    <w:rsid w:val="00E16A8B"/>
    <w:rsid w:val="00E20198"/>
    <w:rsid w:val="00E237F9"/>
    <w:rsid w:val="00E238E2"/>
    <w:rsid w:val="00E23F49"/>
    <w:rsid w:val="00E24FBA"/>
    <w:rsid w:val="00E25ABA"/>
    <w:rsid w:val="00E269E9"/>
    <w:rsid w:val="00E27140"/>
    <w:rsid w:val="00E32CD4"/>
    <w:rsid w:val="00E364CE"/>
    <w:rsid w:val="00E371BB"/>
    <w:rsid w:val="00E37A85"/>
    <w:rsid w:val="00E41BA0"/>
    <w:rsid w:val="00E44D81"/>
    <w:rsid w:val="00E5421A"/>
    <w:rsid w:val="00E54FB5"/>
    <w:rsid w:val="00E553A5"/>
    <w:rsid w:val="00E55900"/>
    <w:rsid w:val="00E5685E"/>
    <w:rsid w:val="00E61631"/>
    <w:rsid w:val="00E6379C"/>
    <w:rsid w:val="00E669B9"/>
    <w:rsid w:val="00E67581"/>
    <w:rsid w:val="00E67FC5"/>
    <w:rsid w:val="00E73C61"/>
    <w:rsid w:val="00E778BF"/>
    <w:rsid w:val="00E8338D"/>
    <w:rsid w:val="00E92D43"/>
    <w:rsid w:val="00EA157C"/>
    <w:rsid w:val="00EA2D0C"/>
    <w:rsid w:val="00EA64C0"/>
    <w:rsid w:val="00EA7069"/>
    <w:rsid w:val="00EA778C"/>
    <w:rsid w:val="00EB1BA3"/>
    <w:rsid w:val="00EB35D5"/>
    <w:rsid w:val="00EB37A0"/>
    <w:rsid w:val="00EB47FC"/>
    <w:rsid w:val="00EC2496"/>
    <w:rsid w:val="00EC4524"/>
    <w:rsid w:val="00EC5ABA"/>
    <w:rsid w:val="00EC796F"/>
    <w:rsid w:val="00EC7B4B"/>
    <w:rsid w:val="00ED3D95"/>
    <w:rsid w:val="00ED5F98"/>
    <w:rsid w:val="00EE0301"/>
    <w:rsid w:val="00EE2757"/>
    <w:rsid w:val="00EE44DA"/>
    <w:rsid w:val="00EE44FC"/>
    <w:rsid w:val="00EE4FED"/>
    <w:rsid w:val="00EE605B"/>
    <w:rsid w:val="00EF10A7"/>
    <w:rsid w:val="00EF28B7"/>
    <w:rsid w:val="00EF3385"/>
    <w:rsid w:val="00EF42B1"/>
    <w:rsid w:val="00F075F0"/>
    <w:rsid w:val="00F1791B"/>
    <w:rsid w:val="00F20110"/>
    <w:rsid w:val="00F20933"/>
    <w:rsid w:val="00F22936"/>
    <w:rsid w:val="00F237F6"/>
    <w:rsid w:val="00F24365"/>
    <w:rsid w:val="00F26609"/>
    <w:rsid w:val="00F30CC9"/>
    <w:rsid w:val="00F35EEC"/>
    <w:rsid w:val="00F36D2F"/>
    <w:rsid w:val="00F45B11"/>
    <w:rsid w:val="00F47DB4"/>
    <w:rsid w:val="00F47EA5"/>
    <w:rsid w:val="00F50AED"/>
    <w:rsid w:val="00F514CA"/>
    <w:rsid w:val="00F52447"/>
    <w:rsid w:val="00F54295"/>
    <w:rsid w:val="00F615D1"/>
    <w:rsid w:val="00F65D56"/>
    <w:rsid w:val="00F663A2"/>
    <w:rsid w:val="00F67BB7"/>
    <w:rsid w:val="00F7575E"/>
    <w:rsid w:val="00F8408C"/>
    <w:rsid w:val="00F918E4"/>
    <w:rsid w:val="00F924A0"/>
    <w:rsid w:val="00FA15E7"/>
    <w:rsid w:val="00FA1743"/>
    <w:rsid w:val="00FA3141"/>
    <w:rsid w:val="00FA5553"/>
    <w:rsid w:val="00FA591A"/>
    <w:rsid w:val="00FA7B61"/>
    <w:rsid w:val="00FB26B7"/>
    <w:rsid w:val="00FB31B5"/>
    <w:rsid w:val="00FB3BA5"/>
    <w:rsid w:val="00FC2ABA"/>
    <w:rsid w:val="00FC3ABA"/>
    <w:rsid w:val="00FC5D88"/>
    <w:rsid w:val="00FD35B5"/>
    <w:rsid w:val="00FD4AB3"/>
    <w:rsid w:val="00FD51CF"/>
    <w:rsid w:val="00FD6462"/>
    <w:rsid w:val="00FD66DC"/>
    <w:rsid w:val="00FE0D3C"/>
    <w:rsid w:val="00FE2B54"/>
    <w:rsid w:val="00FE586D"/>
    <w:rsid w:val="00FE70FD"/>
    <w:rsid w:val="00FF3AC5"/>
    <w:rsid w:val="00FF7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4C2233"/>
  <w15:docId w15:val="{000A34E2-B3F5-4C4F-AFC3-B68AD3257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7610"/>
    <w:pPr>
      <w:overflowPunct w:val="0"/>
      <w:autoSpaceDE w:val="0"/>
      <w:autoSpaceDN w:val="0"/>
      <w:adjustRightInd w:val="0"/>
      <w:spacing w:line="360" w:lineRule="auto"/>
      <w:jc w:val="both"/>
      <w:textAlignment w:val="baseline"/>
    </w:pPr>
    <w:rPr>
      <w:rFonts w:ascii="Leelawadee UI" w:hAnsi="Leelawadee UI"/>
      <w:sz w:val="22"/>
      <w:lang w:val="et-EE"/>
    </w:rPr>
  </w:style>
  <w:style w:type="paragraph" w:styleId="Heading1">
    <w:name w:val="heading 1"/>
    <w:basedOn w:val="Normal"/>
    <w:next w:val="Normal"/>
    <w:link w:val="Heading1Char"/>
    <w:qFormat/>
    <w:rsid w:val="00E61631"/>
    <w:pPr>
      <w:keepNext/>
      <w:numPr>
        <w:numId w:val="9"/>
      </w:numPr>
      <w:tabs>
        <w:tab w:val="left" w:pos="720"/>
      </w:tabs>
      <w:spacing w:before="240" w:after="60"/>
      <w:outlineLvl w:val="0"/>
    </w:pPr>
    <w:rPr>
      <w:b/>
      <w:caps/>
      <w:kern w:val="28"/>
      <w:sz w:val="28"/>
    </w:rPr>
  </w:style>
  <w:style w:type="paragraph" w:styleId="Heading2">
    <w:name w:val="heading 2"/>
    <w:basedOn w:val="Normal"/>
    <w:next w:val="Normal"/>
    <w:link w:val="Heading2Char"/>
    <w:qFormat/>
    <w:rsid w:val="0079664E"/>
    <w:pPr>
      <w:keepNext/>
      <w:numPr>
        <w:ilvl w:val="1"/>
        <w:numId w:val="9"/>
      </w:numPr>
      <w:spacing w:before="240" w:after="60"/>
      <w:outlineLvl w:val="1"/>
    </w:pPr>
    <w:rPr>
      <w:b/>
      <w:sz w:val="28"/>
    </w:rPr>
  </w:style>
  <w:style w:type="paragraph" w:styleId="Heading3">
    <w:name w:val="heading 3"/>
    <w:basedOn w:val="Normal"/>
    <w:next w:val="Normal"/>
    <w:link w:val="Heading3Char"/>
    <w:qFormat/>
    <w:rsid w:val="00E61631"/>
    <w:pPr>
      <w:keepNext/>
      <w:numPr>
        <w:ilvl w:val="2"/>
        <w:numId w:val="9"/>
      </w:numPr>
      <w:spacing w:before="240" w:after="60"/>
      <w:outlineLvl w:val="2"/>
    </w:pPr>
    <w:rPr>
      <w:b/>
      <w:sz w:val="24"/>
    </w:rPr>
  </w:style>
  <w:style w:type="paragraph" w:styleId="Heading4">
    <w:name w:val="heading 4"/>
    <w:basedOn w:val="Normal"/>
    <w:next w:val="Normal"/>
    <w:link w:val="Heading4Char"/>
    <w:qFormat/>
    <w:rsid w:val="000556AD"/>
    <w:pPr>
      <w:keepNext/>
      <w:numPr>
        <w:ilvl w:val="3"/>
        <w:numId w:val="9"/>
      </w:numPr>
      <w:spacing w:before="240" w:after="60"/>
      <w:outlineLvl w:val="3"/>
    </w:pPr>
    <w:rPr>
      <w:b/>
      <w:i/>
    </w:rPr>
  </w:style>
  <w:style w:type="paragraph" w:styleId="Heading5">
    <w:name w:val="heading 5"/>
    <w:basedOn w:val="Normal"/>
    <w:next w:val="Normal"/>
    <w:qFormat/>
    <w:rsid w:val="00E61631"/>
    <w:pPr>
      <w:numPr>
        <w:ilvl w:val="4"/>
        <w:numId w:val="9"/>
      </w:numPr>
      <w:spacing w:before="240" w:after="60"/>
      <w:outlineLvl w:val="4"/>
    </w:pPr>
    <w:rPr>
      <w:b/>
    </w:rPr>
  </w:style>
  <w:style w:type="paragraph" w:styleId="Heading6">
    <w:name w:val="heading 6"/>
    <w:basedOn w:val="Normal"/>
    <w:next w:val="Normal"/>
    <w:qFormat/>
    <w:rsid w:val="00E61631"/>
    <w:pPr>
      <w:numPr>
        <w:ilvl w:val="5"/>
        <w:numId w:val="9"/>
      </w:numPr>
      <w:spacing w:before="240" w:after="60"/>
      <w:outlineLvl w:val="5"/>
    </w:pPr>
    <w:rPr>
      <w:i/>
    </w:rPr>
  </w:style>
  <w:style w:type="paragraph" w:styleId="Heading7">
    <w:name w:val="heading 7"/>
    <w:basedOn w:val="Normal"/>
    <w:next w:val="Normal"/>
    <w:qFormat/>
    <w:rsid w:val="00E61631"/>
    <w:pPr>
      <w:numPr>
        <w:ilvl w:val="6"/>
        <w:numId w:val="9"/>
      </w:numPr>
      <w:spacing w:before="240" w:after="60"/>
      <w:outlineLvl w:val="6"/>
    </w:pPr>
    <w:rPr>
      <w:sz w:val="20"/>
    </w:rPr>
  </w:style>
  <w:style w:type="paragraph" w:styleId="Heading8">
    <w:name w:val="heading 8"/>
    <w:basedOn w:val="Normal"/>
    <w:next w:val="Normal"/>
    <w:qFormat/>
    <w:rsid w:val="00E61631"/>
    <w:pPr>
      <w:numPr>
        <w:ilvl w:val="7"/>
        <w:numId w:val="9"/>
      </w:numPr>
      <w:spacing w:before="240" w:after="60"/>
      <w:outlineLvl w:val="7"/>
    </w:pPr>
    <w:rPr>
      <w:i/>
      <w:sz w:val="20"/>
    </w:rPr>
  </w:style>
  <w:style w:type="paragraph" w:styleId="Heading9">
    <w:name w:val="heading 9"/>
    <w:basedOn w:val="Normal"/>
    <w:next w:val="Normal"/>
    <w:qFormat/>
    <w:rsid w:val="00E61631"/>
    <w:pPr>
      <w:numPr>
        <w:ilvl w:val="8"/>
        <w:numId w:val="9"/>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E61631"/>
    <w:pPr>
      <w:tabs>
        <w:tab w:val="center" w:pos="4320"/>
        <w:tab w:val="right" w:pos="8640"/>
      </w:tabs>
    </w:pPr>
  </w:style>
  <w:style w:type="paragraph" w:styleId="Footer">
    <w:name w:val="footer"/>
    <w:basedOn w:val="Normal"/>
    <w:link w:val="FooterChar"/>
    <w:uiPriority w:val="99"/>
    <w:rsid w:val="00E61631"/>
    <w:pPr>
      <w:tabs>
        <w:tab w:val="center" w:pos="4320"/>
        <w:tab w:val="right" w:pos="8640"/>
      </w:tabs>
    </w:pPr>
  </w:style>
  <w:style w:type="character" w:styleId="PageNumber">
    <w:name w:val="page number"/>
    <w:basedOn w:val="DefaultParagraphFont"/>
    <w:semiHidden/>
    <w:rsid w:val="00E61631"/>
  </w:style>
  <w:style w:type="paragraph" w:styleId="TOC1">
    <w:name w:val="toc 1"/>
    <w:basedOn w:val="Normal"/>
    <w:next w:val="Normal"/>
    <w:uiPriority w:val="39"/>
    <w:rsid w:val="00E61631"/>
    <w:pPr>
      <w:tabs>
        <w:tab w:val="right" w:leader="dot" w:pos="9360"/>
      </w:tabs>
      <w:spacing w:before="120"/>
    </w:pPr>
    <w:rPr>
      <w:b/>
      <w:i/>
    </w:rPr>
  </w:style>
  <w:style w:type="paragraph" w:styleId="TOC2">
    <w:name w:val="toc 2"/>
    <w:basedOn w:val="Normal"/>
    <w:next w:val="Normal"/>
    <w:uiPriority w:val="39"/>
    <w:rsid w:val="00E61631"/>
    <w:pPr>
      <w:tabs>
        <w:tab w:val="right" w:leader="dot" w:pos="9360"/>
      </w:tabs>
      <w:spacing w:before="120"/>
      <w:ind w:left="240"/>
    </w:pPr>
    <w:rPr>
      <w:b/>
    </w:rPr>
  </w:style>
  <w:style w:type="paragraph" w:styleId="TOC3">
    <w:name w:val="toc 3"/>
    <w:basedOn w:val="Normal"/>
    <w:next w:val="Normal"/>
    <w:uiPriority w:val="39"/>
    <w:rsid w:val="00E61631"/>
    <w:pPr>
      <w:tabs>
        <w:tab w:val="right" w:leader="dot" w:pos="9360"/>
      </w:tabs>
      <w:ind w:left="480"/>
    </w:pPr>
    <w:rPr>
      <w:sz w:val="20"/>
    </w:rPr>
  </w:style>
  <w:style w:type="paragraph" w:styleId="TOC4">
    <w:name w:val="toc 4"/>
    <w:basedOn w:val="Normal"/>
    <w:next w:val="Normal"/>
    <w:semiHidden/>
    <w:rsid w:val="00E61631"/>
    <w:pPr>
      <w:tabs>
        <w:tab w:val="right" w:leader="dot" w:pos="9360"/>
      </w:tabs>
      <w:ind w:left="720"/>
    </w:pPr>
    <w:rPr>
      <w:sz w:val="20"/>
    </w:rPr>
  </w:style>
  <w:style w:type="paragraph" w:styleId="TOC5">
    <w:name w:val="toc 5"/>
    <w:basedOn w:val="Normal"/>
    <w:next w:val="Normal"/>
    <w:semiHidden/>
    <w:rsid w:val="00E61631"/>
    <w:pPr>
      <w:tabs>
        <w:tab w:val="right" w:leader="dot" w:pos="9360"/>
      </w:tabs>
      <w:ind w:left="960"/>
    </w:pPr>
    <w:rPr>
      <w:sz w:val="20"/>
    </w:rPr>
  </w:style>
  <w:style w:type="paragraph" w:styleId="TOC6">
    <w:name w:val="toc 6"/>
    <w:basedOn w:val="Normal"/>
    <w:next w:val="Normal"/>
    <w:semiHidden/>
    <w:rsid w:val="00E61631"/>
    <w:pPr>
      <w:tabs>
        <w:tab w:val="right" w:leader="dot" w:pos="9360"/>
      </w:tabs>
      <w:ind w:left="1200"/>
    </w:pPr>
    <w:rPr>
      <w:sz w:val="20"/>
    </w:rPr>
  </w:style>
  <w:style w:type="paragraph" w:styleId="TOC7">
    <w:name w:val="toc 7"/>
    <w:basedOn w:val="Normal"/>
    <w:next w:val="Normal"/>
    <w:semiHidden/>
    <w:rsid w:val="00E61631"/>
    <w:pPr>
      <w:tabs>
        <w:tab w:val="right" w:leader="dot" w:pos="9360"/>
      </w:tabs>
      <w:ind w:left="1440"/>
    </w:pPr>
    <w:rPr>
      <w:sz w:val="20"/>
    </w:rPr>
  </w:style>
  <w:style w:type="paragraph" w:styleId="TOC8">
    <w:name w:val="toc 8"/>
    <w:basedOn w:val="Normal"/>
    <w:next w:val="Normal"/>
    <w:semiHidden/>
    <w:rsid w:val="00E61631"/>
    <w:pPr>
      <w:tabs>
        <w:tab w:val="right" w:leader="dot" w:pos="9360"/>
      </w:tabs>
      <w:ind w:left="1680"/>
    </w:pPr>
    <w:rPr>
      <w:sz w:val="20"/>
    </w:rPr>
  </w:style>
  <w:style w:type="paragraph" w:styleId="TOC9">
    <w:name w:val="toc 9"/>
    <w:basedOn w:val="Normal"/>
    <w:next w:val="Normal"/>
    <w:semiHidden/>
    <w:rsid w:val="00E61631"/>
    <w:pPr>
      <w:tabs>
        <w:tab w:val="right" w:leader="dot" w:pos="9360"/>
      </w:tabs>
      <w:ind w:left="1920"/>
    </w:pPr>
    <w:rPr>
      <w:sz w:val="20"/>
    </w:rPr>
  </w:style>
  <w:style w:type="character" w:styleId="Hyperlink">
    <w:name w:val="Hyperlink"/>
    <w:basedOn w:val="DefaultParagraphFont"/>
    <w:uiPriority w:val="99"/>
    <w:rsid w:val="00E61631"/>
    <w:rPr>
      <w:color w:val="0000FF"/>
      <w:u w:val="single"/>
    </w:rPr>
  </w:style>
  <w:style w:type="paragraph" w:customStyle="1" w:styleId="bullet2">
    <w:name w:val="bullet2"/>
    <w:basedOn w:val="Normal"/>
    <w:rsid w:val="00E61631"/>
    <w:pPr>
      <w:tabs>
        <w:tab w:val="left" w:pos="1440"/>
      </w:tabs>
      <w:spacing w:before="60" w:after="60"/>
      <w:ind w:left="1440" w:hanging="720"/>
    </w:pPr>
  </w:style>
  <w:style w:type="paragraph" w:customStyle="1" w:styleId="bullet">
    <w:name w:val="bullet"/>
    <w:basedOn w:val="Normal"/>
    <w:rsid w:val="00E61631"/>
    <w:pPr>
      <w:spacing w:before="60" w:after="60"/>
      <w:ind w:left="720" w:hanging="720"/>
    </w:pPr>
  </w:style>
  <w:style w:type="paragraph" w:styleId="BalloonText">
    <w:name w:val="Balloon Text"/>
    <w:basedOn w:val="Normal"/>
    <w:link w:val="BalloonTextChar"/>
    <w:uiPriority w:val="99"/>
    <w:semiHidden/>
    <w:unhideWhenUsed/>
    <w:rsid w:val="00437CE4"/>
    <w:rPr>
      <w:rFonts w:ascii="Tahoma" w:hAnsi="Tahoma" w:cs="Tahoma"/>
      <w:sz w:val="16"/>
      <w:szCs w:val="16"/>
    </w:rPr>
  </w:style>
  <w:style w:type="character" w:customStyle="1" w:styleId="BalloonTextChar">
    <w:name w:val="Balloon Text Char"/>
    <w:basedOn w:val="DefaultParagraphFont"/>
    <w:link w:val="BalloonText"/>
    <w:uiPriority w:val="99"/>
    <w:semiHidden/>
    <w:rsid w:val="00437CE4"/>
    <w:rPr>
      <w:rFonts w:ascii="Tahoma" w:hAnsi="Tahoma" w:cs="Tahoma"/>
      <w:sz w:val="16"/>
      <w:szCs w:val="16"/>
    </w:rPr>
  </w:style>
  <w:style w:type="paragraph" w:styleId="NormalWeb">
    <w:name w:val="Normal (Web)"/>
    <w:basedOn w:val="Normal"/>
    <w:uiPriority w:val="99"/>
    <w:semiHidden/>
    <w:unhideWhenUsed/>
    <w:rsid w:val="009025A1"/>
    <w:pPr>
      <w:overflowPunct/>
      <w:autoSpaceDE/>
      <w:autoSpaceDN/>
      <w:adjustRightInd/>
      <w:spacing w:after="240"/>
      <w:textAlignment w:val="auto"/>
    </w:pPr>
    <w:rPr>
      <w:sz w:val="24"/>
      <w:szCs w:val="24"/>
    </w:rPr>
  </w:style>
  <w:style w:type="character" w:styleId="Strong">
    <w:name w:val="Strong"/>
    <w:basedOn w:val="DefaultParagraphFont"/>
    <w:uiPriority w:val="22"/>
    <w:qFormat/>
    <w:rsid w:val="00AE7955"/>
    <w:rPr>
      <w:b/>
      <w:bCs/>
    </w:rPr>
  </w:style>
  <w:style w:type="paragraph" w:styleId="BodyText">
    <w:name w:val="Body Text"/>
    <w:basedOn w:val="Normal"/>
    <w:link w:val="BodyTextChar"/>
    <w:rsid w:val="008B0F96"/>
    <w:pPr>
      <w:keepLines/>
      <w:widowControl w:val="0"/>
      <w:overflowPunct/>
      <w:autoSpaceDE/>
      <w:autoSpaceDN/>
      <w:adjustRightInd/>
      <w:spacing w:after="120" w:line="240" w:lineRule="atLeast"/>
      <w:ind w:left="720"/>
      <w:textAlignment w:val="auto"/>
    </w:pPr>
    <w:rPr>
      <w:sz w:val="20"/>
    </w:rPr>
  </w:style>
  <w:style w:type="character" w:customStyle="1" w:styleId="BodyTextChar">
    <w:name w:val="Body Text Char"/>
    <w:basedOn w:val="DefaultParagraphFont"/>
    <w:link w:val="BodyText"/>
    <w:rsid w:val="008B0F96"/>
  </w:style>
  <w:style w:type="paragraph" w:styleId="NoSpacing">
    <w:name w:val="No Spacing"/>
    <w:uiPriority w:val="1"/>
    <w:qFormat/>
    <w:rsid w:val="00104F7A"/>
    <w:pPr>
      <w:jc w:val="both"/>
    </w:pPr>
    <w:rPr>
      <w:rFonts w:ascii="Leelawadee UI" w:eastAsiaTheme="minorHAnsi" w:hAnsi="Leelawadee UI" w:cstheme="minorBidi"/>
      <w:sz w:val="22"/>
      <w:szCs w:val="22"/>
      <w:lang w:val="et-EE"/>
    </w:rPr>
  </w:style>
  <w:style w:type="character" w:styleId="PlaceholderText">
    <w:name w:val="Placeholder Text"/>
    <w:basedOn w:val="DefaultParagraphFont"/>
    <w:uiPriority w:val="99"/>
    <w:semiHidden/>
    <w:rsid w:val="007A0343"/>
    <w:rPr>
      <w:color w:val="808080"/>
    </w:rPr>
  </w:style>
  <w:style w:type="paragraph" w:styleId="ListParagraph">
    <w:name w:val="List Paragraph"/>
    <w:basedOn w:val="Normal"/>
    <w:uiPriority w:val="34"/>
    <w:qFormat/>
    <w:rsid w:val="00CC62A0"/>
    <w:pPr>
      <w:ind w:left="720"/>
      <w:contextualSpacing/>
    </w:pPr>
  </w:style>
  <w:style w:type="paragraph" w:styleId="Caption">
    <w:name w:val="caption"/>
    <w:basedOn w:val="Normal"/>
    <w:next w:val="Normal"/>
    <w:uiPriority w:val="35"/>
    <w:unhideWhenUsed/>
    <w:qFormat/>
    <w:rsid w:val="00CC4690"/>
    <w:pPr>
      <w:spacing w:after="200" w:line="240" w:lineRule="auto"/>
    </w:pPr>
    <w:rPr>
      <w:iCs/>
      <w:szCs w:val="18"/>
    </w:rPr>
  </w:style>
  <w:style w:type="character" w:customStyle="1" w:styleId="FooterChar">
    <w:name w:val="Footer Char"/>
    <w:basedOn w:val="DefaultParagraphFont"/>
    <w:link w:val="Footer"/>
    <w:uiPriority w:val="99"/>
    <w:rsid w:val="006F30B9"/>
    <w:rPr>
      <w:rFonts w:ascii="Leelawadee UI" w:hAnsi="Leelawadee UI"/>
      <w:sz w:val="22"/>
    </w:rPr>
  </w:style>
  <w:style w:type="paragraph" w:styleId="TOCHeading">
    <w:name w:val="TOC Heading"/>
    <w:basedOn w:val="Heading1"/>
    <w:next w:val="Normal"/>
    <w:uiPriority w:val="39"/>
    <w:unhideWhenUsed/>
    <w:qFormat/>
    <w:rsid w:val="001A24FF"/>
    <w:pPr>
      <w:keepLines/>
      <w:tabs>
        <w:tab w:val="clear" w:pos="720"/>
      </w:tabs>
      <w:overflowPunct/>
      <w:autoSpaceDE/>
      <w:autoSpaceDN/>
      <w:adjustRightInd/>
      <w:spacing w:after="0" w:line="259" w:lineRule="auto"/>
      <w:jc w:val="left"/>
      <w:textAlignment w:val="auto"/>
      <w:outlineLvl w:val="9"/>
    </w:pPr>
    <w:rPr>
      <w:rFonts w:asciiTheme="majorHAnsi" w:eastAsiaTheme="majorEastAsia" w:hAnsiTheme="majorHAnsi" w:cstheme="majorBidi"/>
      <w:b w:val="0"/>
      <w:caps w:val="0"/>
      <w:color w:val="365F91" w:themeColor="accent1" w:themeShade="BF"/>
      <w:kern w:val="0"/>
      <w:sz w:val="32"/>
      <w:szCs w:val="32"/>
    </w:rPr>
  </w:style>
  <w:style w:type="character" w:customStyle="1" w:styleId="Heading2Char">
    <w:name w:val="Heading 2 Char"/>
    <w:basedOn w:val="DefaultParagraphFont"/>
    <w:link w:val="Heading2"/>
    <w:rsid w:val="0079664E"/>
    <w:rPr>
      <w:rFonts w:ascii="Leelawadee UI" w:hAnsi="Leelawadee UI"/>
      <w:b/>
      <w:sz w:val="28"/>
      <w:lang w:val="et-EE"/>
    </w:rPr>
  </w:style>
  <w:style w:type="character" w:customStyle="1" w:styleId="Heading1Char">
    <w:name w:val="Heading 1 Char"/>
    <w:basedOn w:val="DefaultParagraphFont"/>
    <w:link w:val="Heading1"/>
    <w:rsid w:val="00604D74"/>
    <w:rPr>
      <w:rFonts w:ascii="Leelawadee UI" w:hAnsi="Leelawadee UI"/>
      <w:b/>
      <w:caps/>
      <w:kern w:val="28"/>
      <w:sz w:val="28"/>
      <w:lang w:val="et-EE"/>
    </w:rPr>
  </w:style>
  <w:style w:type="character" w:customStyle="1" w:styleId="Heading3Char">
    <w:name w:val="Heading 3 Char"/>
    <w:basedOn w:val="DefaultParagraphFont"/>
    <w:link w:val="Heading3"/>
    <w:rsid w:val="003B56D1"/>
    <w:rPr>
      <w:rFonts w:ascii="Leelawadee UI" w:hAnsi="Leelawadee UI"/>
      <w:b/>
      <w:sz w:val="24"/>
      <w:lang w:val="et-EE"/>
    </w:rPr>
  </w:style>
  <w:style w:type="character" w:styleId="CommentReference">
    <w:name w:val="annotation reference"/>
    <w:basedOn w:val="DefaultParagraphFont"/>
    <w:uiPriority w:val="99"/>
    <w:semiHidden/>
    <w:unhideWhenUsed/>
    <w:rsid w:val="00CE232C"/>
    <w:rPr>
      <w:sz w:val="16"/>
      <w:szCs w:val="16"/>
    </w:rPr>
  </w:style>
  <w:style w:type="paragraph" w:styleId="CommentText">
    <w:name w:val="annotation text"/>
    <w:basedOn w:val="Normal"/>
    <w:link w:val="CommentTextChar"/>
    <w:uiPriority w:val="99"/>
    <w:semiHidden/>
    <w:unhideWhenUsed/>
    <w:rsid w:val="00CE232C"/>
    <w:pPr>
      <w:spacing w:line="240" w:lineRule="auto"/>
    </w:pPr>
    <w:rPr>
      <w:sz w:val="20"/>
    </w:rPr>
  </w:style>
  <w:style w:type="character" w:customStyle="1" w:styleId="CommentTextChar">
    <w:name w:val="Comment Text Char"/>
    <w:basedOn w:val="DefaultParagraphFont"/>
    <w:link w:val="CommentText"/>
    <w:uiPriority w:val="99"/>
    <w:semiHidden/>
    <w:rsid w:val="00CE232C"/>
    <w:rPr>
      <w:rFonts w:ascii="Leelawadee UI" w:hAnsi="Leelawadee UI"/>
      <w:lang w:val="et-EE"/>
    </w:rPr>
  </w:style>
  <w:style w:type="paragraph" w:styleId="CommentSubject">
    <w:name w:val="annotation subject"/>
    <w:basedOn w:val="CommentText"/>
    <w:next w:val="CommentText"/>
    <w:link w:val="CommentSubjectChar"/>
    <w:uiPriority w:val="99"/>
    <w:semiHidden/>
    <w:unhideWhenUsed/>
    <w:rsid w:val="00CE232C"/>
    <w:rPr>
      <w:b/>
      <w:bCs/>
    </w:rPr>
  </w:style>
  <w:style w:type="character" w:customStyle="1" w:styleId="CommentSubjectChar">
    <w:name w:val="Comment Subject Char"/>
    <w:basedOn w:val="CommentTextChar"/>
    <w:link w:val="CommentSubject"/>
    <w:uiPriority w:val="99"/>
    <w:semiHidden/>
    <w:rsid w:val="00CE232C"/>
    <w:rPr>
      <w:rFonts w:ascii="Leelawadee UI" w:hAnsi="Leelawadee UI"/>
      <w:b/>
      <w:bCs/>
      <w:lang w:val="et-EE"/>
    </w:rPr>
  </w:style>
  <w:style w:type="character" w:customStyle="1" w:styleId="HeaderChar">
    <w:name w:val="Header Char"/>
    <w:basedOn w:val="DefaultParagraphFont"/>
    <w:link w:val="Header"/>
    <w:semiHidden/>
    <w:rsid w:val="006376B1"/>
    <w:rPr>
      <w:rFonts w:ascii="Leelawadee UI" w:hAnsi="Leelawadee UI"/>
      <w:sz w:val="22"/>
      <w:lang w:val="et-EE"/>
    </w:rPr>
  </w:style>
  <w:style w:type="paragraph" w:styleId="Title">
    <w:name w:val="Title"/>
    <w:basedOn w:val="Normal"/>
    <w:next w:val="Normal"/>
    <w:link w:val="TitleChar"/>
    <w:uiPriority w:val="10"/>
    <w:qFormat/>
    <w:rsid w:val="009E214A"/>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214A"/>
    <w:rPr>
      <w:rFonts w:asciiTheme="majorHAnsi" w:eastAsiaTheme="majorEastAsia" w:hAnsiTheme="majorHAnsi" w:cstheme="majorBidi"/>
      <w:spacing w:val="-10"/>
      <w:kern w:val="28"/>
      <w:sz w:val="56"/>
      <w:szCs w:val="56"/>
      <w:lang w:val="et-EE"/>
    </w:rPr>
  </w:style>
  <w:style w:type="table" w:styleId="TableGrid">
    <w:name w:val="Table Grid"/>
    <w:basedOn w:val="TableNormal"/>
    <w:uiPriority w:val="59"/>
    <w:rsid w:val="00536E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rsid w:val="00900894"/>
    <w:rPr>
      <w:rFonts w:ascii="Leelawadee UI" w:hAnsi="Leelawadee UI"/>
      <w:b/>
      <w:i/>
      <w:sz w:val="22"/>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35943">
      <w:bodyDiv w:val="1"/>
      <w:marLeft w:val="0"/>
      <w:marRight w:val="0"/>
      <w:marTop w:val="0"/>
      <w:marBottom w:val="0"/>
      <w:divBdr>
        <w:top w:val="none" w:sz="0" w:space="0" w:color="auto"/>
        <w:left w:val="none" w:sz="0" w:space="0" w:color="auto"/>
        <w:bottom w:val="none" w:sz="0" w:space="0" w:color="auto"/>
        <w:right w:val="none" w:sz="0" w:space="0" w:color="auto"/>
      </w:divBdr>
      <w:divsChild>
        <w:div w:id="955329636">
          <w:marLeft w:val="0"/>
          <w:marRight w:val="0"/>
          <w:marTop w:val="0"/>
          <w:marBottom w:val="0"/>
          <w:divBdr>
            <w:top w:val="none" w:sz="0" w:space="0" w:color="auto"/>
            <w:left w:val="none" w:sz="0" w:space="0" w:color="auto"/>
            <w:bottom w:val="none" w:sz="0" w:space="0" w:color="auto"/>
            <w:right w:val="none" w:sz="0" w:space="0" w:color="auto"/>
          </w:divBdr>
          <w:divsChild>
            <w:div w:id="52242493">
              <w:marLeft w:val="0"/>
              <w:marRight w:val="0"/>
              <w:marTop w:val="0"/>
              <w:marBottom w:val="0"/>
              <w:divBdr>
                <w:top w:val="none" w:sz="0" w:space="0" w:color="auto"/>
                <w:left w:val="none" w:sz="0" w:space="0" w:color="auto"/>
                <w:bottom w:val="none" w:sz="0" w:space="0" w:color="auto"/>
                <w:right w:val="none" w:sz="0" w:space="0" w:color="auto"/>
              </w:divBdr>
              <w:divsChild>
                <w:div w:id="1006598106">
                  <w:marLeft w:val="0"/>
                  <w:marRight w:val="0"/>
                  <w:marTop w:val="0"/>
                  <w:marBottom w:val="0"/>
                  <w:divBdr>
                    <w:top w:val="none" w:sz="0" w:space="0" w:color="auto"/>
                    <w:left w:val="none" w:sz="0" w:space="0" w:color="auto"/>
                    <w:bottom w:val="none" w:sz="0" w:space="0" w:color="auto"/>
                    <w:right w:val="none" w:sz="0" w:space="0" w:color="auto"/>
                  </w:divBdr>
                  <w:divsChild>
                    <w:div w:id="23902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393485">
      <w:bodyDiv w:val="1"/>
      <w:marLeft w:val="0"/>
      <w:marRight w:val="0"/>
      <w:marTop w:val="0"/>
      <w:marBottom w:val="0"/>
      <w:divBdr>
        <w:top w:val="none" w:sz="0" w:space="0" w:color="auto"/>
        <w:left w:val="none" w:sz="0" w:space="0" w:color="auto"/>
        <w:bottom w:val="none" w:sz="0" w:space="0" w:color="auto"/>
        <w:right w:val="none" w:sz="0" w:space="0" w:color="auto"/>
      </w:divBdr>
    </w:div>
    <w:div w:id="934871309">
      <w:bodyDiv w:val="1"/>
      <w:marLeft w:val="0"/>
      <w:marRight w:val="0"/>
      <w:marTop w:val="0"/>
      <w:marBottom w:val="0"/>
      <w:divBdr>
        <w:top w:val="none" w:sz="0" w:space="0" w:color="auto"/>
        <w:left w:val="none" w:sz="0" w:space="0" w:color="auto"/>
        <w:bottom w:val="none" w:sz="0" w:space="0" w:color="auto"/>
        <w:right w:val="none" w:sz="0" w:space="0" w:color="auto"/>
      </w:divBdr>
    </w:div>
    <w:div w:id="1476021662">
      <w:bodyDiv w:val="1"/>
      <w:marLeft w:val="0"/>
      <w:marRight w:val="0"/>
      <w:marTop w:val="0"/>
      <w:marBottom w:val="0"/>
      <w:divBdr>
        <w:top w:val="none" w:sz="0" w:space="0" w:color="auto"/>
        <w:left w:val="none" w:sz="0" w:space="0" w:color="auto"/>
        <w:bottom w:val="none" w:sz="0" w:space="0" w:color="auto"/>
        <w:right w:val="none" w:sz="0" w:space="0" w:color="auto"/>
      </w:divBdr>
      <w:divsChild>
        <w:div w:id="1431662959">
          <w:marLeft w:val="0"/>
          <w:marRight w:val="0"/>
          <w:marTop w:val="0"/>
          <w:marBottom w:val="0"/>
          <w:divBdr>
            <w:top w:val="none" w:sz="0" w:space="0" w:color="auto"/>
            <w:left w:val="none" w:sz="0" w:space="0" w:color="auto"/>
            <w:bottom w:val="none" w:sz="0" w:space="0" w:color="auto"/>
            <w:right w:val="none" w:sz="0" w:space="0" w:color="auto"/>
          </w:divBdr>
          <w:divsChild>
            <w:div w:id="198076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072149">
      <w:bodyDiv w:val="1"/>
      <w:marLeft w:val="0"/>
      <w:marRight w:val="0"/>
      <w:marTop w:val="0"/>
      <w:marBottom w:val="0"/>
      <w:divBdr>
        <w:top w:val="none" w:sz="0" w:space="0" w:color="auto"/>
        <w:left w:val="none" w:sz="0" w:space="0" w:color="auto"/>
        <w:bottom w:val="none" w:sz="0" w:space="0" w:color="auto"/>
        <w:right w:val="none" w:sz="0" w:space="0" w:color="auto"/>
      </w:divBdr>
      <w:divsChild>
        <w:div w:id="1480145473">
          <w:marLeft w:val="0"/>
          <w:marRight w:val="0"/>
          <w:marTop w:val="0"/>
          <w:marBottom w:val="0"/>
          <w:divBdr>
            <w:top w:val="none" w:sz="0" w:space="0" w:color="auto"/>
            <w:left w:val="none" w:sz="0" w:space="0" w:color="auto"/>
            <w:bottom w:val="none" w:sz="0" w:space="0" w:color="auto"/>
            <w:right w:val="none" w:sz="0" w:space="0" w:color="auto"/>
          </w:divBdr>
          <w:divsChild>
            <w:div w:id="422381614">
              <w:marLeft w:val="0"/>
              <w:marRight w:val="0"/>
              <w:marTop w:val="0"/>
              <w:marBottom w:val="0"/>
              <w:divBdr>
                <w:top w:val="none" w:sz="0" w:space="0" w:color="auto"/>
                <w:left w:val="none" w:sz="0" w:space="0" w:color="auto"/>
                <w:bottom w:val="none" w:sz="0" w:space="0" w:color="auto"/>
                <w:right w:val="none" w:sz="0" w:space="0" w:color="auto"/>
              </w:divBdr>
              <w:divsChild>
                <w:div w:id="1427191262">
                  <w:marLeft w:val="-9660"/>
                  <w:marRight w:val="-9660"/>
                  <w:marTop w:val="0"/>
                  <w:marBottom w:val="0"/>
                  <w:divBdr>
                    <w:top w:val="none" w:sz="0" w:space="0" w:color="auto"/>
                    <w:left w:val="none" w:sz="0" w:space="0" w:color="auto"/>
                    <w:bottom w:val="none" w:sz="0" w:space="0" w:color="auto"/>
                    <w:right w:val="none" w:sz="0" w:space="0" w:color="auto"/>
                  </w:divBdr>
                  <w:divsChild>
                    <w:div w:id="1718115767">
                      <w:marLeft w:val="0"/>
                      <w:marRight w:val="0"/>
                      <w:marTop w:val="0"/>
                      <w:marBottom w:val="0"/>
                      <w:divBdr>
                        <w:top w:val="none" w:sz="0" w:space="0" w:color="auto"/>
                        <w:left w:val="none" w:sz="0" w:space="0" w:color="auto"/>
                        <w:bottom w:val="none" w:sz="0" w:space="0" w:color="auto"/>
                        <w:right w:val="none" w:sz="0" w:space="0" w:color="auto"/>
                      </w:divBdr>
                      <w:divsChild>
                        <w:div w:id="852836723">
                          <w:marLeft w:val="0"/>
                          <w:marRight w:val="0"/>
                          <w:marTop w:val="0"/>
                          <w:marBottom w:val="0"/>
                          <w:divBdr>
                            <w:top w:val="none" w:sz="0" w:space="0" w:color="auto"/>
                            <w:left w:val="none" w:sz="0" w:space="0" w:color="auto"/>
                            <w:bottom w:val="none" w:sz="0" w:space="0" w:color="auto"/>
                            <w:right w:val="none" w:sz="0" w:space="0" w:color="auto"/>
                          </w:divBdr>
                          <w:divsChild>
                            <w:div w:id="657072155">
                              <w:marLeft w:val="0"/>
                              <w:marRight w:val="0"/>
                              <w:marTop w:val="0"/>
                              <w:marBottom w:val="0"/>
                              <w:divBdr>
                                <w:top w:val="none" w:sz="0" w:space="0" w:color="auto"/>
                                <w:left w:val="none" w:sz="0" w:space="0" w:color="auto"/>
                                <w:bottom w:val="none" w:sz="0" w:space="0" w:color="auto"/>
                                <w:right w:val="none" w:sz="0" w:space="0" w:color="auto"/>
                              </w:divBdr>
                              <w:divsChild>
                                <w:div w:id="257451520">
                                  <w:marLeft w:val="0"/>
                                  <w:marRight w:val="0"/>
                                  <w:marTop w:val="0"/>
                                  <w:marBottom w:val="0"/>
                                  <w:divBdr>
                                    <w:top w:val="none" w:sz="0" w:space="0" w:color="auto"/>
                                    <w:left w:val="none" w:sz="0" w:space="0" w:color="auto"/>
                                    <w:bottom w:val="none" w:sz="0" w:space="0" w:color="auto"/>
                                    <w:right w:val="none" w:sz="0" w:space="0" w:color="auto"/>
                                  </w:divBdr>
                                  <w:divsChild>
                                    <w:div w:id="474571360">
                                      <w:marLeft w:val="0"/>
                                      <w:marRight w:val="0"/>
                                      <w:marTop w:val="0"/>
                                      <w:marBottom w:val="0"/>
                                      <w:divBdr>
                                        <w:top w:val="none" w:sz="0" w:space="0" w:color="auto"/>
                                        <w:left w:val="none" w:sz="0" w:space="0" w:color="auto"/>
                                        <w:bottom w:val="none" w:sz="0" w:space="0" w:color="auto"/>
                                        <w:right w:val="none" w:sz="0" w:space="0" w:color="auto"/>
                                      </w:divBdr>
                                      <w:divsChild>
                                        <w:div w:id="991524780">
                                          <w:marLeft w:val="0"/>
                                          <w:marRight w:val="0"/>
                                          <w:marTop w:val="0"/>
                                          <w:marBottom w:val="0"/>
                                          <w:divBdr>
                                            <w:top w:val="none" w:sz="0" w:space="0" w:color="auto"/>
                                            <w:left w:val="none" w:sz="0" w:space="0" w:color="auto"/>
                                            <w:bottom w:val="none" w:sz="0" w:space="0" w:color="auto"/>
                                            <w:right w:val="none" w:sz="0" w:space="0" w:color="auto"/>
                                          </w:divBdr>
                                          <w:divsChild>
                                            <w:div w:id="159300867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046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emix.e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temix.e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atemix.ee"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info@atemix.e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88D5F-2246-4026-ADED-67FFCB690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918</TotalTime>
  <Pages>21</Pages>
  <Words>2661</Words>
  <Characters>15168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CHM</Company>
  <LinksUpToDate>false</LinksUpToDate>
  <CharactersWithSpaces>17794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Kirill Dremljuga</dc:creator>
  <cp:keywords/>
  <dc:description/>
  <cp:lastModifiedBy>Anatoly</cp:lastModifiedBy>
  <cp:revision>64</cp:revision>
  <cp:lastPrinted>2021-04-01T08:52:00Z</cp:lastPrinted>
  <dcterms:created xsi:type="dcterms:W3CDTF">2021-03-31T11:52:00Z</dcterms:created>
  <dcterms:modified xsi:type="dcterms:W3CDTF">2021-05-21T06:34:00Z</dcterms:modified>
</cp:coreProperties>
</file>